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7" w:rsidRDefault="00CC26EC">
      <w:pPr>
        <w:rPr>
          <w:sz w:val="24"/>
          <w:szCs w:val="24"/>
          <w:u w:val="single"/>
          <w:lang w:val="en-US"/>
        </w:rPr>
      </w:pPr>
      <w:r w:rsidRPr="004532AD">
        <w:rPr>
          <w:sz w:val="24"/>
          <w:szCs w:val="24"/>
          <w:u w:val="single"/>
          <w:lang w:val="en-US"/>
        </w:rPr>
        <w:t xml:space="preserve">HCPRE </w:t>
      </w:r>
      <w:proofErr w:type="gramStart"/>
      <w:r w:rsidR="00525989" w:rsidRPr="004532AD">
        <w:rPr>
          <w:sz w:val="24"/>
          <w:szCs w:val="24"/>
          <w:u w:val="single"/>
          <w:lang w:val="en-US"/>
        </w:rPr>
        <w:t xml:space="preserve">Complaint </w:t>
      </w:r>
      <w:r w:rsidR="009446E4" w:rsidRPr="004532AD">
        <w:rPr>
          <w:sz w:val="24"/>
          <w:szCs w:val="24"/>
          <w:u w:val="single"/>
          <w:lang w:val="en-US"/>
        </w:rPr>
        <w:t xml:space="preserve"> </w:t>
      </w:r>
      <w:r w:rsidR="00525989" w:rsidRPr="004532AD">
        <w:rPr>
          <w:sz w:val="24"/>
          <w:szCs w:val="24"/>
          <w:u w:val="single"/>
          <w:lang w:val="en-US"/>
        </w:rPr>
        <w:t>To</w:t>
      </w:r>
      <w:proofErr w:type="gramEnd"/>
      <w:r w:rsidR="00525989" w:rsidRPr="004532AD">
        <w:rPr>
          <w:sz w:val="24"/>
          <w:szCs w:val="24"/>
          <w:u w:val="single"/>
          <w:lang w:val="en-US"/>
        </w:rPr>
        <w:t xml:space="preserve"> Herefordshire Council</w:t>
      </w:r>
      <w:r w:rsidR="00EE792C" w:rsidRPr="004532AD">
        <w:rPr>
          <w:sz w:val="24"/>
          <w:szCs w:val="24"/>
          <w:u w:val="single"/>
          <w:lang w:val="en-US"/>
        </w:rPr>
        <w:t>.</w:t>
      </w:r>
    </w:p>
    <w:p w:rsidR="00EE792C" w:rsidRDefault="00513F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D144BD" w:rsidRPr="004532AD">
        <w:rPr>
          <w:sz w:val="24"/>
          <w:szCs w:val="24"/>
          <w:lang w:val="en-US"/>
        </w:rPr>
        <w:t>hat</w:t>
      </w:r>
      <w:r w:rsidR="00B2526A">
        <w:rPr>
          <w:sz w:val="24"/>
          <w:szCs w:val="24"/>
          <w:lang w:val="en-US"/>
        </w:rPr>
        <w:t>: (1</w:t>
      </w:r>
      <w:proofErr w:type="gramStart"/>
      <w:r w:rsidR="00B2526A">
        <w:rPr>
          <w:sz w:val="24"/>
          <w:szCs w:val="24"/>
          <w:lang w:val="en-US"/>
        </w:rPr>
        <w:t>)</w:t>
      </w:r>
      <w:r w:rsidR="00D144BD" w:rsidRPr="004532AD">
        <w:rPr>
          <w:sz w:val="24"/>
          <w:szCs w:val="24"/>
          <w:lang w:val="en-US"/>
        </w:rPr>
        <w:t xml:space="preserve">  one</w:t>
      </w:r>
      <w:proofErr w:type="gramEnd"/>
      <w:r w:rsidR="00D144BD" w:rsidRPr="004532AD">
        <w:rPr>
          <w:sz w:val="24"/>
          <w:szCs w:val="24"/>
          <w:lang w:val="en-US"/>
        </w:rPr>
        <w:t xml:space="preserve"> or more officers in the Planning Department of Herefordshire Council failed to </w:t>
      </w:r>
      <w:r>
        <w:rPr>
          <w:sz w:val="24"/>
          <w:szCs w:val="24"/>
          <w:lang w:val="en-US"/>
        </w:rPr>
        <w:t xml:space="preserve">issue a Decision Notice </w:t>
      </w:r>
      <w:r w:rsidR="00CC26EC" w:rsidRPr="004532AD">
        <w:rPr>
          <w:sz w:val="24"/>
          <w:szCs w:val="24"/>
          <w:lang w:val="en-US"/>
        </w:rPr>
        <w:t xml:space="preserve">as required </w:t>
      </w:r>
      <w:r w:rsidR="00D144BD" w:rsidRPr="004532AD">
        <w:rPr>
          <w:sz w:val="24"/>
          <w:szCs w:val="24"/>
          <w:lang w:val="en-US"/>
        </w:rPr>
        <w:t>during a specified time-frame</w:t>
      </w:r>
      <w:r w:rsidR="00CC26EC" w:rsidRPr="004532AD">
        <w:rPr>
          <w:sz w:val="24"/>
          <w:szCs w:val="24"/>
          <w:lang w:val="en-US"/>
        </w:rPr>
        <w:t>. As a result</w:t>
      </w:r>
      <w:r w:rsidR="00D144BD" w:rsidRPr="004532AD">
        <w:rPr>
          <w:sz w:val="24"/>
          <w:szCs w:val="24"/>
          <w:lang w:val="en-US"/>
        </w:rPr>
        <w:t xml:space="preserve"> two hedgerows that had legally </w:t>
      </w:r>
      <w:proofErr w:type="gramStart"/>
      <w:r w:rsidR="00D144BD" w:rsidRPr="004532AD">
        <w:rPr>
          <w:sz w:val="24"/>
          <w:szCs w:val="24"/>
          <w:lang w:val="en-US"/>
        </w:rPr>
        <w:t>Protected</w:t>
      </w:r>
      <w:proofErr w:type="gramEnd"/>
      <w:r w:rsidR="00D144BD" w:rsidRPr="004532AD">
        <w:rPr>
          <w:sz w:val="24"/>
          <w:szCs w:val="24"/>
          <w:lang w:val="en-US"/>
        </w:rPr>
        <w:t xml:space="preserve"> sta</w:t>
      </w:r>
      <w:r w:rsidR="00CC26EC" w:rsidRPr="004532AD">
        <w:rPr>
          <w:sz w:val="24"/>
          <w:szCs w:val="24"/>
          <w:lang w:val="en-US"/>
        </w:rPr>
        <w:t>t</w:t>
      </w:r>
      <w:r w:rsidR="00D144BD" w:rsidRPr="004532AD">
        <w:rPr>
          <w:sz w:val="24"/>
          <w:szCs w:val="24"/>
          <w:lang w:val="en-US"/>
        </w:rPr>
        <w:t>us under the Hedger</w:t>
      </w:r>
      <w:r w:rsidR="00CC26EC" w:rsidRPr="004532AD">
        <w:rPr>
          <w:sz w:val="24"/>
          <w:szCs w:val="24"/>
          <w:lang w:val="en-US"/>
        </w:rPr>
        <w:t>ow</w:t>
      </w:r>
      <w:r w:rsidR="00D144BD" w:rsidRPr="004532AD">
        <w:rPr>
          <w:sz w:val="24"/>
          <w:szCs w:val="24"/>
          <w:lang w:val="en-US"/>
        </w:rPr>
        <w:t xml:space="preserve"> </w:t>
      </w:r>
      <w:r w:rsidR="00CC26EC" w:rsidRPr="004532AD">
        <w:rPr>
          <w:sz w:val="24"/>
          <w:szCs w:val="24"/>
          <w:lang w:val="en-US"/>
        </w:rPr>
        <w:t>R</w:t>
      </w:r>
      <w:r w:rsidR="00D144BD" w:rsidRPr="004532AD">
        <w:rPr>
          <w:sz w:val="24"/>
          <w:szCs w:val="24"/>
          <w:lang w:val="en-US"/>
        </w:rPr>
        <w:t>egu</w:t>
      </w:r>
      <w:r w:rsidR="00CC26EC" w:rsidRPr="004532AD">
        <w:rPr>
          <w:sz w:val="24"/>
          <w:szCs w:val="24"/>
          <w:lang w:val="en-US"/>
        </w:rPr>
        <w:t>l</w:t>
      </w:r>
      <w:r w:rsidR="00D144BD" w:rsidRPr="004532AD">
        <w:rPr>
          <w:sz w:val="24"/>
          <w:szCs w:val="24"/>
          <w:lang w:val="en-US"/>
        </w:rPr>
        <w:t xml:space="preserve">ations </w:t>
      </w:r>
      <w:r w:rsidR="00CC26EC" w:rsidRPr="004532AD">
        <w:rPr>
          <w:sz w:val="24"/>
          <w:szCs w:val="24"/>
          <w:lang w:val="en-US"/>
        </w:rPr>
        <w:t>(1997) were removed by the landowner.</w:t>
      </w:r>
      <w:r w:rsidR="00513AD1">
        <w:rPr>
          <w:sz w:val="24"/>
          <w:szCs w:val="24"/>
          <w:lang w:val="en-US"/>
        </w:rPr>
        <w:t xml:space="preserve"> </w:t>
      </w:r>
      <w:r w:rsidR="00513AD1" w:rsidRPr="00513AD1">
        <w:rPr>
          <w:b/>
          <w:bCs/>
          <w:sz w:val="24"/>
          <w:szCs w:val="24"/>
          <w:lang w:val="en-US"/>
        </w:rPr>
        <w:t>(P220064/H</w:t>
      </w:r>
      <w:r w:rsidR="00513AD1">
        <w:rPr>
          <w:sz w:val="24"/>
          <w:szCs w:val="24"/>
          <w:lang w:val="en-US"/>
        </w:rPr>
        <w:t>)</w:t>
      </w:r>
    </w:p>
    <w:p w:rsidR="006849C1" w:rsidRDefault="00B252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</w:t>
      </w:r>
      <w:r w:rsidR="002E7972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(2</w:t>
      </w:r>
      <w:proofErr w:type="gramStart"/>
      <w:r>
        <w:rPr>
          <w:sz w:val="24"/>
          <w:szCs w:val="24"/>
          <w:lang w:val="en-US"/>
        </w:rPr>
        <w:t xml:space="preserve">) </w:t>
      </w:r>
      <w:r w:rsidR="002E79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Officers</w:t>
      </w:r>
      <w:proofErr w:type="gramEnd"/>
      <w:r>
        <w:rPr>
          <w:sz w:val="24"/>
          <w:szCs w:val="24"/>
          <w:lang w:val="en-US"/>
        </w:rPr>
        <w:t xml:space="preserve"> failed to </w:t>
      </w:r>
      <w:r w:rsidR="006849C1">
        <w:rPr>
          <w:sz w:val="24"/>
          <w:szCs w:val="24"/>
          <w:lang w:val="en-US"/>
        </w:rPr>
        <w:t>recognize that two inextricably linked operations fell under two different Planning Control Regimes.</w:t>
      </w:r>
    </w:p>
    <w:p w:rsidR="00FE5F95" w:rsidRPr="004532AD" w:rsidRDefault="00FE5F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HCPRE also considers that </w:t>
      </w:r>
      <w:r w:rsidR="006849C1">
        <w:rPr>
          <w:sz w:val="24"/>
          <w:szCs w:val="24"/>
          <w:lang w:val="en-US"/>
        </w:rPr>
        <w:t xml:space="preserve">there will </w:t>
      </w:r>
      <w:r w:rsidR="002E7972">
        <w:rPr>
          <w:sz w:val="24"/>
          <w:szCs w:val="24"/>
          <w:lang w:val="en-US"/>
        </w:rPr>
        <w:t xml:space="preserve">be </w:t>
      </w:r>
      <w:r>
        <w:rPr>
          <w:sz w:val="24"/>
          <w:szCs w:val="24"/>
          <w:lang w:val="en-US"/>
        </w:rPr>
        <w:t xml:space="preserve">further damage to </w:t>
      </w:r>
      <w:r w:rsidR="006849C1">
        <w:rPr>
          <w:sz w:val="24"/>
          <w:szCs w:val="24"/>
          <w:lang w:val="en-US"/>
        </w:rPr>
        <w:t>an area</w:t>
      </w:r>
      <w:r w:rsidR="00B975B3">
        <w:rPr>
          <w:sz w:val="24"/>
          <w:szCs w:val="24"/>
          <w:lang w:val="en-US"/>
        </w:rPr>
        <w:t xml:space="preserve"> </w:t>
      </w:r>
      <w:r w:rsidR="002E7972">
        <w:rPr>
          <w:sz w:val="24"/>
          <w:szCs w:val="24"/>
          <w:lang w:val="en-US"/>
        </w:rPr>
        <w:t xml:space="preserve">of </w:t>
      </w:r>
      <w:r w:rsidR="00B975B3">
        <w:rPr>
          <w:sz w:val="24"/>
          <w:szCs w:val="24"/>
          <w:lang w:val="en-US"/>
        </w:rPr>
        <w:t>land</w:t>
      </w:r>
      <w:r>
        <w:rPr>
          <w:sz w:val="24"/>
          <w:szCs w:val="24"/>
          <w:lang w:val="en-US"/>
        </w:rPr>
        <w:t xml:space="preserve"> </w:t>
      </w:r>
      <w:r w:rsidR="006849C1">
        <w:rPr>
          <w:sz w:val="24"/>
          <w:szCs w:val="24"/>
          <w:lang w:val="en-US"/>
        </w:rPr>
        <w:t>unless the current situation is rectified.</w:t>
      </w:r>
    </w:p>
    <w:p w:rsidR="00CC26EC" w:rsidRPr="004532AD" w:rsidRDefault="00CC26EC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 xml:space="preserve">The details of our complaint </w:t>
      </w:r>
      <w:r w:rsidR="00096C5C">
        <w:rPr>
          <w:sz w:val="24"/>
          <w:szCs w:val="24"/>
          <w:lang w:val="en-US"/>
        </w:rPr>
        <w:t>are detailed in the following two sections.</w:t>
      </w:r>
    </w:p>
    <w:p w:rsidR="002D47EE" w:rsidRPr="00096C5C" w:rsidRDefault="00096C5C" w:rsidP="00096C5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096C5C">
        <w:rPr>
          <w:b/>
          <w:bCs/>
          <w:sz w:val="24"/>
          <w:szCs w:val="24"/>
          <w:u w:val="single"/>
          <w:lang w:val="en-US"/>
        </w:rPr>
        <w:t>Re Application P20064/H</w:t>
      </w:r>
    </w:p>
    <w:p w:rsidR="00184BA7" w:rsidRPr="004532AD" w:rsidRDefault="002D47EE">
      <w:pPr>
        <w:rPr>
          <w:sz w:val="24"/>
          <w:szCs w:val="24"/>
          <w:lang w:val="en-US"/>
        </w:rPr>
      </w:pPr>
      <w:r w:rsidRPr="004532AD">
        <w:rPr>
          <w:b/>
          <w:bCs/>
          <w:sz w:val="24"/>
          <w:szCs w:val="24"/>
          <w:lang w:val="en-US"/>
        </w:rPr>
        <w:t>P220064/H</w:t>
      </w:r>
      <w:r w:rsidRPr="004532AD">
        <w:rPr>
          <w:sz w:val="24"/>
          <w:szCs w:val="24"/>
          <w:lang w:val="en-US"/>
        </w:rPr>
        <w:t xml:space="preserve"> was posted on the Council website on </w:t>
      </w:r>
      <w:r w:rsidRPr="00B364A1">
        <w:rPr>
          <w:b/>
          <w:bCs/>
          <w:sz w:val="24"/>
          <w:szCs w:val="24"/>
          <w:lang w:val="en-US"/>
        </w:rPr>
        <w:t>17.01.22</w:t>
      </w:r>
      <w:r w:rsidR="00184BA7" w:rsidRPr="004532AD">
        <w:rPr>
          <w:sz w:val="24"/>
          <w:szCs w:val="24"/>
          <w:lang w:val="en-US"/>
        </w:rPr>
        <w:t xml:space="preserve">, </w:t>
      </w:r>
      <w:r w:rsidRPr="004532AD">
        <w:rPr>
          <w:sz w:val="24"/>
          <w:szCs w:val="24"/>
          <w:lang w:val="en-US"/>
        </w:rPr>
        <w:t xml:space="preserve">with a deadline </w:t>
      </w:r>
      <w:r w:rsidR="00184BA7" w:rsidRPr="004532AD">
        <w:rPr>
          <w:sz w:val="24"/>
          <w:szCs w:val="24"/>
          <w:lang w:val="en-US"/>
        </w:rPr>
        <w:t xml:space="preserve">of </w:t>
      </w:r>
      <w:r w:rsidR="00184BA7" w:rsidRPr="00B364A1">
        <w:rPr>
          <w:b/>
          <w:bCs/>
          <w:sz w:val="24"/>
          <w:szCs w:val="24"/>
          <w:lang w:val="en-US"/>
        </w:rPr>
        <w:t>07.02.22</w:t>
      </w:r>
      <w:r w:rsidR="00184BA7" w:rsidRPr="004532AD">
        <w:rPr>
          <w:sz w:val="24"/>
          <w:szCs w:val="24"/>
          <w:lang w:val="en-US"/>
        </w:rPr>
        <w:t xml:space="preserve"> </w:t>
      </w:r>
      <w:r w:rsidRPr="004532AD">
        <w:rPr>
          <w:sz w:val="24"/>
          <w:szCs w:val="24"/>
          <w:lang w:val="en-US"/>
        </w:rPr>
        <w:t>for public comments</w:t>
      </w:r>
      <w:r w:rsidR="00184BA7" w:rsidRPr="004532AD">
        <w:rPr>
          <w:sz w:val="24"/>
          <w:szCs w:val="24"/>
          <w:lang w:val="en-US"/>
        </w:rPr>
        <w:t xml:space="preserve"> and a </w:t>
      </w:r>
      <w:r w:rsidR="00513F19" w:rsidRPr="00513F19">
        <w:rPr>
          <w:b/>
          <w:bCs/>
          <w:sz w:val="24"/>
          <w:szCs w:val="24"/>
          <w:lang w:val="en-US"/>
        </w:rPr>
        <w:t>D</w:t>
      </w:r>
      <w:r w:rsidR="00184BA7" w:rsidRPr="00513F19">
        <w:rPr>
          <w:b/>
          <w:bCs/>
          <w:sz w:val="24"/>
          <w:szCs w:val="24"/>
          <w:lang w:val="en-US"/>
        </w:rPr>
        <w:t>etermination date of 21/02/22</w:t>
      </w:r>
      <w:r w:rsidR="004130FC">
        <w:rPr>
          <w:b/>
          <w:bCs/>
          <w:sz w:val="24"/>
          <w:szCs w:val="24"/>
          <w:lang w:val="en-US"/>
        </w:rPr>
        <w:t xml:space="preserve">. </w:t>
      </w:r>
      <w:r w:rsidR="004130FC" w:rsidRPr="004130FC">
        <w:rPr>
          <w:sz w:val="24"/>
          <w:szCs w:val="24"/>
          <w:lang w:val="en-US"/>
        </w:rPr>
        <w:t>The Application was for</w:t>
      </w:r>
      <w:r w:rsidR="004130FC">
        <w:rPr>
          <w:b/>
          <w:bCs/>
          <w:sz w:val="24"/>
          <w:szCs w:val="24"/>
          <w:lang w:val="en-US"/>
        </w:rPr>
        <w:t xml:space="preserve"> </w:t>
      </w:r>
      <w:r w:rsidR="004130FC" w:rsidRPr="004130FC">
        <w:rPr>
          <w:sz w:val="24"/>
          <w:szCs w:val="24"/>
          <w:lang w:val="en-US"/>
        </w:rPr>
        <w:t>permission to remove two hedgerows</w:t>
      </w:r>
      <w:r w:rsidR="004130FC">
        <w:rPr>
          <w:sz w:val="24"/>
          <w:szCs w:val="24"/>
          <w:lang w:val="en-US"/>
        </w:rPr>
        <w:t xml:space="preserve"> to </w:t>
      </w:r>
      <w:r w:rsidR="004130FC" w:rsidRPr="00B364A1">
        <w:rPr>
          <w:i/>
          <w:iCs/>
          <w:sz w:val="24"/>
          <w:szCs w:val="24"/>
          <w:lang w:val="en-US"/>
        </w:rPr>
        <w:t>“facilitate construction of two winter fill r</w:t>
      </w:r>
      <w:r w:rsidR="00B364A1" w:rsidRPr="00B364A1">
        <w:rPr>
          <w:i/>
          <w:iCs/>
          <w:sz w:val="24"/>
          <w:szCs w:val="24"/>
          <w:lang w:val="en-US"/>
        </w:rPr>
        <w:t>e</w:t>
      </w:r>
      <w:r w:rsidR="004130FC" w:rsidRPr="00B364A1">
        <w:rPr>
          <w:i/>
          <w:iCs/>
          <w:sz w:val="24"/>
          <w:szCs w:val="24"/>
          <w:lang w:val="en-US"/>
        </w:rPr>
        <w:t>servoirs as approved by Application P213927</w:t>
      </w:r>
      <w:r w:rsidR="00B364A1" w:rsidRPr="00B364A1">
        <w:rPr>
          <w:i/>
          <w:iCs/>
          <w:sz w:val="24"/>
          <w:szCs w:val="24"/>
          <w:lang w:val="en-US"/>
        </w:rPr>
        <w:t>/PA7”</w:t>
      </w:r>
      <w:r w:rsidR="00B364A1">
        <w:rPr>
          <w:sz w:val="24"/>
          <w:szCs w:val="24"/>
          <w:lang w:val="en-US"/>
        </w:rPr>
        <w:t>.</w:t>
      </w:r>
    </w:p>
    <w:p w:rsidR="00184BA7" w:rsidRPr="004532AD" w:rsidRDefault="00184BA7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>HCPRE</w:t>
      </w:r>
      <w:r w:rsidR="007E18E3">
        <w:rPr>
          <w:sz w:val="24"/>
          <w:szCs w:val="24"/>
          <w:lang w:val="en-US"/>
        </w:rPr>
        <w:t xml:space="preserve"> (Virginia Morgan)</w:t>
      </w:r>
      <w:r w:rsidRPr="004532AD">
        <w:rPr>
          <w:sz w:val="24"/>
          <w:szCs w:val="24"/>
          <w:lang w:val="en-US"/>
        </w:rPr>
        <w:t xml:space="preserve"> initially sent in a ‘holding </w:t>
      </w:r>
      <w:proofErr w:type="gramStart"/>
      <w:r w:rsidRPr="004532AD">
        <w:rPr>
          <w:sz w:val="24"/>
          <w:szCs w:val="24"/>
          <w:lang w:val="en-US"/>
        </w:rPr>
        <w:t xml:space="preserve">letter’  </w:t>
      </w:r>
      <w:r w:rsidR="004532AD">
        <w:rPr>
          <w:sz w:val="24"/>
          <w:szCs w:val="24"/>
          <w:lang w:val="en-US"/>
        </w:rPr>
        <w:t>o</w:t>
      </w:r>
      <w:r w:rsidRPr="004532AD">
        <w:rPr>
          <w:sz w:val="24"/>
          <w:szCs w:val="24"/>
          <w:lang w:val="en-US"/>
        </w:rPr>
        <w:t>n</w:t>
      </w:r>
      <w:proofErr w:type="gramEnd"/>
      <w:r w:rsidRPr="004532AD">
        <w:rPr>
          <w:sz w:val="24"/>
          <w:szCs w:val="24"/>
          <w:lang w:val="en-US"/>
        </w:rPr>
        <w:t xml:space="preserve"> </w:t>
      </w:r>
      <w:r w:rsidRPr="00B364A1">
        <w:rPr>
          <w:b/>
          <w:bCs/>
          <w:sz w:val="24"/>
          <w:szCs w:val="24"/>
          <w:lang w:val="en-US"/>
        </w:rPr>
        <w:t>06/02/22</w:t>
      </w:r>
      <w:r w:rsidRPr="004532AD">
        <w:rPr>
          <w:sz w:val="24"/>
          <w:szCs w:val="24"/>
          <w:lang w:val="en-US"/>
        </w:rPr>
        <w:t xml:space="preserve"> notifying the case officer that our comments would be sent after 07.02.22, but well before the </w:t>
      </w:r>
      <w:r w:rsidR="00513F19">
        <w:rPr>
          <w:sz w:val="24"/>
          <w:szCs w:val="24"/>
          <w:lang w:val="en-US"/>
        </w:rPr>
        <w:t>D</w:t>
      </w:r>
      <w:r w:rsidRPr="004532AD">
        <w:rPr>
          <w:sz w:val="24"/>
          <w:szCs w:val="24"/>
          <w:lang w:val="en-US"/>
        </w:rPr>
        <w:t>etermination date.</w:t>
      </w:r>
    </w:p>
    <w:p w:rsidR="002D47EE" w:rsidRPr="004532AD" w:rsidRDefault="00184BA7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 xml:space="preserve">HCPRE’s </w:t>
      </w:r>
      <w:r w:rsidR="007E18E3">
        <w:rPr>
          <w:sz w:val="24"/>
          <w:szCs w:val="24"/>
          <w:lang w:val="en-US"/>
        </w:rPr>
        <w:t xml:space="preserve">(VM) </w:t>
      </w:r>
      <w:r w:rsidRPr="004532AD">
        <w:rPr>
          <w:sz w:val="24"/>
          <w:szCs w:val="24"/>
          <w:lang w:val="en-US"/>
        </w:rPr>
        <w:t xml:space="preserve">comments were submitted on </w:t>
      </w:r>
      <w:proofErr w:type="gramStart"/>
      <w:r w:rsidRPr="00B364A1">
        <w:rPr>
          <w:b/>
          <w:bCs/>
          <w:sz w:val="24"/>
          <w:szCs w:val="24"/>
          <w:lang w:val="en-US"/>
        </w:rPr>
        <w:t>18.02.22</w:t>
      </w:r>
      <w:r w:rsidR="00513F19">
        <w:rPr>
          <w:sz w:val="24"/>
          <w:szCs w:val="24"/>
          <w:lang w:val="en-US"/>
        </w:rPr>
        <w:t xml:space="preserve">  We</w:t>
      </w:r>
      <w:proofErr w:type="gramEnd"/>
      <w:r w:rsidRPr="004532AD">
        <w:rPr>
          <w:sz w:val="24"/>
          <w:szCs w:val="24"/>
          <w:lang w:val="en-US"/>
        </w:rPr>
        <w:t xml:space="preserve"> objected</w:t>
      </w:r>
      <w:r w:rsidR="009E5DE0" w:rsidRPr="004532AD">
        <w:rPr>
          <w:sz w:val="24"/>
          <w:szCs w:val="24"/>
          <w:lang w:val="en-US"/>
        </w:rPr>
        <w:t xml:space="preserve"> to the application , submitting evidence that the two hedgerows should be retained because they satisfied sufficient criteria of the Hedgerow Regulations (1997).</w:t>
      </w:r>
    </w:p>
    <w:p w:rsidR="009E5DE0" w:rsidRPr="004532AD" w:rsidRDefault="009E5DE0">
      <w:pPr>
        <w:rPr>
          <w:sz w:val="24"/>
          <w:szCs w:val="24"/>
          <w:lang w:val="en-US"/>
        </w:rPr>
      </w:pPr>
      <w:r w:rsidRPr="00513F19">
        <w:rPr>
          <w:b/>
          <w:bCs/>
          <w:sz w:val="24"/>
          <w:szCs w:val="24"/>
          <w:lang w:val="en-US"/>
        </w:rPr>
        <w:t>On 22.02.22 a Decision Notice</w:t>
      </w:r>
      <w:r w:rsidRPr="004532AD">
        <w:rPr>
          <w:sz w:val="24"/>
          <w:szCs w:val="24"/>
          <w:lang w:val="en-US"/>
        </w:rPr>
        <w:t xml:space="preserve"> was issued by the case </w:t>
      </w:r>
      <w:proofErr w:type="gramStart"/>
      <w:r w:rsidRPr="004532AD">
        <w:rPr>
          <w:sz w:val="24"/>
          <w:szCs w:val="24"/>
          <w:lang w:val="en-US"/>
        </w:rPr>
        <w:t>officer ,</w:t>
      </w:r>
      <w:proofErr w:type="gramEnd"/>
      <w:r w:rsidRPr="004532AD">
        <w:rPr>
          <w:sz w:val="24"/>
          <w:szCs w:val="24"/>
          <w:lang w:val="en-US"/>
        </w:rPr>
        <w:t xml:space="preserve"> with a </w:t>
      </w:r>
      <w:r w:rsidRPr="002856D6">
        <w:rPr>
          <w:b/>
          <w:bCs/>
          <w:sz w:val="24"/>
          <w:szCs w:val="24"/>
          <w:lang w:val="en-US"/>
        </w:rPr>
        <w:t>Hedgerow Retention</w:t>
      </w:r>
      <w:r w:rsidRPr="004532AD">
        <w:rPr>
          <w:sz w:val="24"/>
          <w:szCs w:val="24"/>
          <w:lang w:val="en-US"/>
        </w:rPr>
        <w:t xml:space="preserve"> </w:t>
      </w:r>
      <w:r w:rsidRPr="002856D6">
        <w:rPr>
          <w:b/>
          <w:bCs/>
          <w:sz w:val="24"/>
          <w:szCs w:val="24"/>
          <w:lang w:val="en-US"/>
        </w:rPr>
        <w:t>Notice.</w:t>
      </w:r>
    </w:p>
    <w:p w:rsidR="00D50200" w:rsidRPr="004532AD" w:rsidRDefault="009E5DE0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 xml:space="preserve">The case </w:t>
      </w:r>
      <w:proofErr w:type="gramStart"/>
      <w:r w:rsidRPr="004532AD">
        <w:rPr>
          <w:sz w:val="24"/>
          <w:szCs w:val="24"/>
          <w:lang w:val="en-US"/>
        </w:rPr>
        <w:t>officer ‘s</w:t>
      </w:r>
      <w:proofErr w:type="gramEnd"/>
      <w:r w:rsidRPr="004532AD">
        <w:rPr>
          <w:sz w:val="24"/>
          <w:szCs w:val="24"/>
          <w:lang w:val="en-US"/>
        </w:rPr>
        <w:t xml:space="preserve"> reasons for the Decision wer</w:t>
      </w:r>
      <w:r w:rsidR="00D50200" w:rsidRPr="004532AD">
        <w:rPr>
          <w:sz w:val="24"/>
          <w:szCs w:val="24"/>
          <w:lang w:val="en-US"/>
        </w:rPr>
        <w:t>e</w:t>
      </w:r>
      <w:r w:rsidRPr="004532AD">
        <w:rPr>
          <w:sz w:val="24"/>
          <w:szCs w:val="24"/>
          <w:lang w:val="en-US"/>
        </w:rPr>
        <w:t xml:space="preserve"> in line with </w:t>
      </w:r>
      <w:r w:rsidR="00D50200" w:rsidRPr="004532AD">
        <w:rPr>
          <w:sz w:val="24"/>
          <w:szCs w:val="24"/>
          <w:lang w:val="en-US"/>
        </w:rPr>
        <w:t>t</w:t>
      </w:r>
      <w:r w:rsidRPr="004532AD">
        <w:rPr>
          <w:sz w:val="24"/>
          <w:szCs w:val="24"/>
          <w:lang w:val="en-US"/>
        </w:rPr>
        <w:t>h</w:t>
      </w:r>
      <w:r w:rsidR="00D50200" w:rsidRPr="004532AD">
        <w:rPr>
          <w:sz w:val="24"/>
          <w:szCs w:val="24"/>
          <w:lang w:val="en-US"/>
        </w:rPr>
        <w:t>o</w:t>
      </w:r>
      <w:r w:rsidRPr="004532AD">
        <w:rPr>
          <w:sz w:val="24"/>
          <w:szCs w:val="24"/>
          <w:lang w:val="en-US"/>
        </w:rPr>
        <w:t>se of HCPRE that the hedgerows were</w:t>
      </w:r>
      <w:r w:rsidR="004532AD">
        <w:rPr>
          <w:sz w:val="24"/>
          <w:szCs w:val="24"/>
          <w:lang w:val="en-US"/>
        </w:rPr>
        <w:t xml:space="preserve"> </w:t>
      </w:r>
      <w:r w:rsidR="002856D6" w:rsidRPr="002856D6">
        <w:rPr>
          <w:b/>
          <w:bCs/>
          <w:sz w:val="24"/>
          <w:szCs w:val="24"/>
          <w:lang w:val="en-US"/>
        </w:rPr>
        <w:t xml:space="preserve">Important </w:t>
      </w:r>
      <w:r w:rsidR="004532AD">
        <w:rPr>
          <w:sz w:val="24"/>
          <w:szCs w:val="24"/>
          <w:lang w:val="en-US"/>
        </w:rPr>
        <w:t>under the terms of the Hedgerow Regulations, being</w:t>
      </w:r>
      <w:r w:rsidR="00D50200" w:rsidRPr="004532AD">
        <w:rPr>
          <w:sz w:val="24"/>
          <w:szCs w:val="24"/>
          <w:lang w:val="en-US"/>
        </w:rPr>
        <w:t xml:space="preserve"> </w:t>
      </w:r>
    </w:p>
    <w:p w:rsidR="00D50200" w:rsidRPr="004532AD" w:rsidRDefault="00D50200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 xml:space="preserve">    a)</w:t>
      </w:r>
      <w:r w:rsidR="004532AD">
        <w:rPr>
          <w:sz w:val="24"/>
          <w:szCs w:val="24"/>
          <w:lang w:val="en-US"/>
        </w:rPr>
        <w:t xml:space="preserve"> </w:t>
      </w:r>
      <w:proofErr w:type="gramStart"/>
      <w:r w:rsidRPr="004532AD">
        <w:rPr>
          <w:sz w:val="24"/>
          <w:szCs w:val="24"/>
          <w:lang w:val="en-US"/>
        </w:rPr>
        <w:t>more</w:t>
      </w:r>
      <w:proofErr w:type="gramEnd"/>
      <w:r w:rsidRPr="004532AD">
        <w:rPr>
          <w:sz w:val="24"/>
          <w:szCs w:val="24"/>
          <w:lang w:val="en-US"/>
        </w:rPr>
        <w:t xml:space="preserve"> than 30 years old, and</w:t>
      </w:r>
    </w:p>
    <w:p w:rsidR="00D50200" w:rsidRDefault="00D50200">
      <w:pPr>
        <w:rPr>
          <w:sz w:val="24"/>
          <w:szCs w:val="24"/>
          <w:lang w:val="en-US"/>
        </w:rPr>
      </w:pPr>
      <w:r w:rsidRPr="004532AD">
        <w:rPr>
          <w:sz w:val="24"/>
          <w:szCs w:val="24"/>
          <w:lang w:val="en-US"/>
        </w:rPr>
        <w:t xml:space="preserve">   </w:t>
      </w:r>
      <w:r w:rsidR="004532AD">
        <w:rPr>
          <w:sz w:val="24"/>
          <w:szCs w:val="24"/>
          <w:lang w:val="en-US"/>
        </w:rPr>
        <w:t xml:space="preserve"> </w:t>
      </w:r>
      <w:r w:rsidR="00092036" w:rsidRPr="004532AD">
        <w:rPr>
          <w:sz w:val="24"/>
          <w:szCs w:val="24"/>
          <w:lang w:val="en-US"/>
        </w:rPr>
        <w:t>b)</w:t>
      </w:r>
      <w:r w:rsidRPr="004532AD">
        <w:rPr>
          <w:sz w:val="24"/>
          <w:szCs w:val="24"/>
          <w:lang w:val="en-US"/>
        </w:rPr>
        <w:t xml:space="preserve"> </w:t>
      </w:r>
      <w:proofErr w:type="gramStart"/>
      <w:r w:rsidRPr="004532AD">
        <w:rPr>
          <w:sz w:val="24"/>
          <w:szCs w:val="24"/>
          <w:lang w:val="en-US"/>
        </w:rPr>
        <w:t>were</w:t>
      </w:r>
      <w:proofErr w:type="gramEnd"/>
      <w:r w:rsidRPr="004532AD">
        <w:rPr>
          <w:sz w:val="24"/>
          <w:szCs w:val="24"/>
          <w:lang w:val="en-US"/>
        </w:rPr>
        <w:t xml:space="preserve"> reco</w:t>
      </w:r>
      <w:r w:rsidR="004532AD" w:rsidRPr="004532AD">
        <w:rPr>
          <w:sz w:val="24"/>
          <w:szCs w:val="24"/>
          <w:lang w:val="en-US"/>
        </w:rPr>
        <w:t>r</w:t>
      </w:r>
      <w:r w:rsidRPr="004532AD">
        <w:rPr>
          <w:sz w:val="24"/>
          <w:szCs w:val="24"/>
          <w:lang w:val="en-US"/>
        </w:rPr>
        <w:t>ded as an integral part of a strip -field system, pre-dating the Enclosure Acts</w:t>
      </w:r>
      <w:r w:rsidR="004532AD">
        <w:rPr>
          <w:sz w:val="24"/>
          <w:szCs w:val="24"/>
          <w:lang w:val="en-US"/>
        </w:rPr>
        <w:t>.</w:t>
      </w:r>
    </w:p>
    <w:p w:rsidR="004532AD" w:rsidRDefault="004532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(HCPRE had pointed</w:t>
      </w:r>
      <w:r w:rsidR="00AA69CC">
        <w:rPr>
          <w:sz w:val="24"/>
          <w:szCs w:val="24"/>
          <w:lang w:val="en-US"/>
        </w:rPr>
        <w:t xml:space="preserve"> o</w:t>
      </w:r>
      <w:r>
        <w:rPr>
          <w:sz w:val="24"/>
          <w:szCs w:val="24"/>
          <w:lang w:val="en-US"/>
        </w:rPr>
        <w:t>ut in their submission that aeri</w:t>
      </w:r>
      <w:r w:rsidR="00AA69CC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l m</w:t>
      </w:r>
      <w:r w:rsidR="00AA69CC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ps </w:t>
      </w:r>
      <w:r w:rsidR="00AA69CC">
        <w:rPr>
          <w:sz w:val="24"/>
          <w:szCs w:val="24"/>
          <w:lang w:val="en-US"/>
        </w:rPr>
        <w:t>show that both hedgerows had been more than twice their current length and were adjacent to lines of other similar hedgerows that had been removed at some time.)</w:t>
      </w:r>
    </w:p>
    <w:p w:rsidR="00453C16" w:rsidRDefault="00AA69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453C16">
        <w:rPr>
          <w:sz w:val="24"/>
          <w:szCs w:val="24"/>
          <w:lang w:val="en-US"/>
        </w:rPr>
        <w:t xml:space="preserve">Refusal by </w:t>
      </w:r>
      <w:r w:rsidR="002856D6">
        <w:rPr>
          <w:sz w:val="24"/>
          <w:szCs w:val="24"/>
          <w:lang w:val="en-US"/>
        </w:rPr>
        <w:t>t</w:t>
      </w:r>
      <w:r w:rsidR="00453C16">
        <w:rPr>
          <w:sz w:val="24"/>
          <w:szCs w:val="24"/>
          <w:lang w:val="en-US"/>
        </w:rPr>
        <w:t>he Council to allow the hedgerows to be removed was the subject of an article in the Ross Gazette, mentioning the objection from HCPRE.</w:t>
      </w:r>
    </w:p>
    <w:p w:rsidR="00AA69CC" w:rsidRDefault="00453C1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As a result a member of the public contacted </w:t>
      </w:r>
      <w:proofErr w:type="gramStart"/>
      <w:r>
        <w:rPr>
          <w:sz w:val="24"/>
          <w:szCs w:val="24"/>
          <w:lang w:val="en-US"/>
        </w:rPr>
        <w:t xml:space="preserve">HCPRE </w:t>
      </w:r>
      <w:r w:rsidR="00AA69CC">
        <w:rPr>
          <w:sz w:val="24"/>
          <w:szCs w:val="24"/>
          <w:lang w:val="en-US"/>
        </w:rPr>
        <w:t xml:space="preserve"> </w:t>
      </w:r>
      <w:r w:rsidRPr="00A64D33">
        <w:rPr>
          <w:b/>
          <w:bCs/>
          <w:sz w:val="24"/>
          <w:szCs w:val="24"/>
          <w:lang w:val="en-US"/>
        </w:rPr>
        <w:t>on</w:t>
      </w:r>
      <w:proofErr w:type="gramEnd"/>
      <w:r w:rsidRPr="00A64D33">
        <w:rPr>
          <w:b/>
          <w:bCs/>
          <w:sz w:val="24"/>
          <w:szCs w:val="24"/>
          <w:lang w:val="en-US"/>
        </w:rPr>
        <w:t xml:space="preserve"> 17.03</w:t>
      </w:r>
      <w:r w:rsidR="007D2FCE" w:rsidRPr="00A64D33">
        <w:rPr>
          <w:b/>
          <w:bCs/>
          <w:sz w:val="24"/>
          <w:szCs w:val="24"/>
          <w:lang w:val="en-US"/>
        </w:rPr>
        <w:t>.22</w:t>
      </w:r>
      <w:r>
        <w:rPr>
          <w:sz w:val="24"/>
          <w:szCs w:val="24"/>
          <w:lang w:val="en-US"/>
        </w:rPr>
        <w:t xml:space="preserve"> to say that they h</w:t>
      </w:r>
      <w:r w:rsidR="007D2FCE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d seen the hedgerows being removed. </w:t>
      </w:r>
    </w:p>
    <w:p w:rsidR="007D2FCE" w:rsidRDefault="007D2F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On </w:t>
      </w:r>
      <w:r w:rsidRPr="00A64D33">
        <w:rPr>
          <w:b/>
          <w:bCs/>
          <w:sz w:val="24"/>
          <w:szCs w:val="24"/>
          <w:lang w:val="en-US"/>
        </w:rPr>
        <w:t>23.03 22</w:t>
      </w:r>
      <w:r>
        <w:rPr>
          <w:sz w:val="24"/>
          <w:szCs w:val="24"/>
          <w:lang w:val="en-US"/>
        </w:rPr>
        <w:t xml:space="preserve"> </w:t>
      </w:r>
      <w:proofErr w:type="gramStart"/>
      <w:r w:rsidR="007E18E3">
        <w:rPr>
          <w:sz w:val="24"/>
          <w:szCs w:val="24"/>
          <w:lang w:val="en-US"/>
        </w:rPr>
        <w:t xml:space="preserve">VM </w:t>
      </w:r>
      <w:r>
        <w:rPr>
          <w:sz w:val="24"/>
          <w:szCs w:val="24"/>
          <w:lang w:val="en-US"/>
        </w:rPr>
        <w:t xml:space="preserve"> went</w:t>
      </w:r>
      <w:proofErr w:type="gramEnd"/>
      <w:r>
        <w:rPr>
          <w:sz w:val="24"/>
          <w:szCs w:val="24"/>
          <w:lang w:val="en-US"/>
        </w:rPr>
        <w:t xml:space="preserve"> to the site to check and found that both hedgerows had been removed, with a large pile of debris heaped to one side; she also saw the diggers leaving as she walked on the nearby footpath and took photographs.</w:t>
      </w:r>
    </w:p>
    <w:p w:rsidR="00655A8E" w:rsidRDefault="007E18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VM</w:t>
      </w:r>
      <w:r w:rsidR="00655A8E">
        <w:rPr>
          <w:sz w:val="24"/>
          <w:szCs w:val="24"/>
          <w:lang w:val="en-US"/>
        </w:rPr>
        <w:t xml:space="preserve"> alerted the case officer for 220064/</w:t>
      </w:r>
      <w:proofErr w:type="gramStart"/>
      <w:r w:rsidR="00655A8E">
        <w:rPr>
          <w:sz w:val="24"/>
          <w:szCs w:val="24"/>
          <w:lang w:val="en-US"/>
        </w:rPr>
        <w:t>H  who</w:t>
      </w:r>
      <w:proofErr w:type="gramEnd"/>
      <w:r w:rsidR="00655A8E">
        <w:rPr>
          <w:sz w:val="24"/>
          <w:szCs w:val="24"/>
          <w:lang w:val="en-US"/>
        </w:rPr>
        <w:t xml:space="preserve"> had issued the Retention Notice </w:t>
      </w:r>
      <w:r w:rsidR="00B16229">
        <w:rPr>
          <w:sz w:val="24"/>
          <w:szCs w:val="24"/>
          <w:lang w:val="en-US"/>
        </w:rPr>
        <w:t>about</w:t>
      </w:r>
      <w:r w:rsidR="00655A8E">
        <w:rPr>
          <w:sz w:val="24"/>
          <w:szCs w:val="24"/>
          <w:lang w:val="en-US"/>
        </w:rPr>
        <w:t xml:space="preserve"> what she had seen, but received no response.</w:t>
      </w:r>
    </w:p>
    <w:p w:rsidR="00943E1F" w:rsidRDefault="007D2FC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Pr="00A64D33">
        <w:rPr>
          <w:b/>
          <w:bCs/>
          <w:sz w:val="24"/>
          <w:szCs w:val="24"/>
          <w:lang w:val="en-US"/>
        </w:rPr>
        <w:t xml:space="preserve">30.03 </w:t>
      </w:r>
      <w:proofErr w:type="gramStart"/>
      <w:r w:rsidRPr="00A64D33">
        <w:rPr>
          <w:b/>
          <w:bCs/>
          <w:sz w:val="24"/>
          <w:szCs w:val="24"/>
          <w:lang w:val="en-US"/>
        </w:rPr>
        <w:t xml:space="preserve">22 </w:t>
      </w:r>
      <w:r w:rsidR="007E18E3">
        <w:rPr>
          <w:b/>
          <w:bCs/>
          <w:sz w:val="24"/>
          <w:szCs w:val="24"/>
          <w:lang w:val="en-US"/>
        </w:rPr>
        <w:t xml:space="preserve"> HCPRE</w:t>
      </w:r>
      <w:proofErr w:type="gramEnd"/>
      <w:r w:rsidR="007E18E3">
        <w:rPr>
          <w:b/>
          <w:bCs/>
          <w:sz w:val="24"/>
          <w:szCs w:val="24"/>
          <w:lang w:val="en-US"/>
        </w:rPr>
        <w:t xml:space="preserve"> </w:t>
      </w:r>
      <w:r w:rsidR="007E18E3" w:rsidRPr="007E18E3">
        <w:rPr>
          <w:sz w:val="24"/>
          <w:szCs w:val="24"/>
          <w:lang w:val="en-US"/>
        </w:rPr>
        <w:t>(Ros Bradbury)</w:t>
      </w:r>
      <w:r>
        <w:rPr>
          <w:sz w:val="24"/>
          <w:szCs w:val="24"/>
          <w:lang w:val="en-US"/>
        </w:rPr>
        <w:t xml:space="preserve"> wrote to th</w:t>
      </w:r>
      <w:r w:rsidR="00655A8E">
        <w:rPr>
          <w:sz w:val="24"/>
          <w:szCs w:val="24"/>
          <w:lang w:val="en-US"/>
        </w:rPr>
        <w:t xml:space="preserve">e case officer about our concern at the </w:t>
      </w:r>
      <w:r w:rsidR="00A64D33">
        <w:rPr>
          <w:sz w:val="24"/>
          <w:szCs w:val="24"/>
          <w:lang w:val="en-US"/>
        </w:rPr>
        <w:t xml:space="preserve">hedgerow </w:t>
      </w:r>
      <w:r w:rsidR="00655A8E">
        <w:rPr>
          <w:sz w:val="24"/>
          <w:szCs w:val="24"/>
          <w:lang w:val="en-US"/>
        </w:rPr>
        <w:t xml:space="preserve">removals despite the issue of the </w:t>
      </w:r>
      <w:r w:rsidR="00943E1F">
        <w:rPr>
          <w:sz w:val="24"/>
          <w:szCs w:val="24"/>
          <w:lang w:val="en-US"/>
        </w:rPr>
        <w:t>Retention Notice. The letter was copied to Enforcement also.</w:t>
      </w:r>
      <w:r w:rsidR="001064FC">
        <w:rPr>
          <w:sz w:val="24"/>
          <w:szCs w:val="24"/>
          <w:lang w:val="en-US"/>
        </w:rPr>
        <w:t xml:space="preserve"> Our letter also raised a concern that the reason for the removals was understood to be that the landowner wished to excavate the land between the two hedges and construct t</w:t>
      </w:r>
      <w:r w:rsidR="002F069D">
        <w:rPr>
          <w:sz w:val="24"/>
          <w:szCs w:val="24"/>
          <w:lang w:val="en-US"/>
        </w:rPr>
        <w:t>w</w:t>
      </w:r>
      <w:r w:rsidR="001064FC">
        <w:rPr>
          <w:sz w:val="24"/>
          <w:szCs w:val="24"/>
          <w:lang w:val="en-US"/>
        </w:rPr>
        <w:t xml:space="preserve">o </w:t>
      </w:r>
      <w:r w:rsidR="002F069D">
        <w:rPr>
          <w:sz w:val="24"/>
          <w:szCs w:val="24"/>
          <w:lang w:val="en-US"/>
        </w:rPr>
        <w:t xml:space="preserve">winter fill </w:t>
      </w:r>
      <w:r w:rsidR="001064FC">
        <w:rPr>
          <w:sz w:val="24"/>
          <w:szCs w:val="24"/>
          <w:lang w:val="en-US"/>
        </w:rPr>
        <w:t>reservoirs</w:t>
      </w:r>
      <w:r w:rsidR="002F069D">
        <w:rPr>
          <w:sz w:val="24"/>
          <w:szCs w:val="24"/>
          <w:lang w:val="en-US"/>
        </w:rPr>
        <w:t xml:space="preserve"> identified in</w:t>
      </w:r>
      <w:r w:rsidR="001064FC">
        <w:rPr>
          <w:sz w:val="24"/>
          <w:szCs w:val="24"/>
          <w:lang w:val="en-US"/>
        </w:rPr>
        <w:t xml:space="preserve"> </w:t>
      </w:r>
      <w:r w:rsidR="002F069D">
        <w:rPr>
          <w:sz w:val="24"/>
          <w:szCs w:val="24"/>
          <w:lang w:val="en-US"/>
        </w:rPr>
        <w:t>a</w:t>
      </w:r>
      <w:r w:rsidR="001064FC">
        <w:rPr>
          <w:sz w:val="24"/>
          <w:szCs w:val="24"/>
          <w:lang w:val="en-US"/>
        </w:rPr>
        <w:t xml:space="preserve">n Application for </w:t>
      </w:r>
      <w:r w:rsidR="002F069D">
        <w:rPr>
          <w:sz w:val="24"/>
          <w:szCs w:val="24"/>
          <w:lang w:val="en-US"/>
        </w:rPr>
        <w:t>P</w:t>
      </w:r>
      <w:r w:rsidR="001064FC">
        <w:rPr>
          <w:sz w:val="24"/>
          <w:szCs w:val="24"/>
          <w:lang w:val="en-US"/>
        </w:rPr>
        <w:t>rior Approval</w:t>
      </w:r>
      <w:r w:rsidR="002F069D">
        <w:rPr>
          <w:sz w:val="24"/>
          <w:szCs w:val="24"/>
          <w:lang w:val="en-US"/>
        </w:rPr>
        <w:t xml:space="preserve">, </w:t>
      </w:r>
      <w:r w:rsidR="002F069D" w:rsidRPr="002F069D">
        <w:rPr>
          <w:b/>
          <w:bCs/>
          <w:sz w:val="24"/>
          <w:szCs w:val="24"/>
          <w:lang w:val="en-US"/>
        </w:rPr>
        <w:t>213927</w:t>
      </w:r>
      <w:r w:rsidR="002F069D">
        <w:rPr>
          <w:sz w:val="24"/>
          <w:szCs w:val="24"/>
          <w:lang w:val="en-US"/>
        </w:rPr>
        <w:t>/</w:t>
      </w:r>
      <w:r w:rsidR="002F069D" w:rsidRPr="002F069D">
        <w:rPr>
          <w:b/>
          <w:bCs/>
          <w:sz w:val="24"/>
          <w:szCs w:val="24"/>
          <w:lang w:val="en-US"/>
        </w:rPr>
        <w:t>PA7</w:t>
      </w:r>
      <w:r w:rsidR="001064FC">
        <w:rPr>
          <w:sz w:val="24"/>
          <w:szCs w:val="24"/>
          <w:lang w:val="en-US"/>
        </w:rPr>
        <w:t xml:space="preserve"> </w:t>
      </w:r>
      <w:r w:rsidR="002F069D">
        <w:rPr>
          <w:sz w:val="24"/>
          <w:szCs w:val="24"/>
          <w:lang w:val="en-US"/>
        </w:rPr>
        <w:t>in December 2021.</w:t>
      </w:r>
    </w:p>
    <w:p w:rsidR="00A64D33" w:rsidRDefault="00A64D3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Pr="00B37F09">
        <w:rPr>
          <w:b/>
          <w:bCs/>
          <w:sz w:val="24"/>
          <w:szCs w:val="24"/>
          <w:lang w:val="en-US"/>
        </w:rPr>
        <w:t>19.04.22</w:t>
      </w:r>
      <w:r>
        <w:rPr>
          <w:sz w:val="24"/>
          <w:szCs w:val="24"/>
          <w:lang w:val="en-US"/>
        </w:rPr>
        <w:t xml:space="preserve"> the Case Officer responded, apologizing for a delay</w:t>
      </w:r>
      <w:r w:rsidR="00CF778D">
        <w:rPr>
          <w:sz w:val="24"/>
          <w:szCs w:val="24"/>
          <w:lang w:val="en-US"/>
        </w:rPr>
        <w:t xml:space="preserve"> and stating that she was investigating the removals; she also asked for confirmation of the dates on which we had notified her of the removals.</w:t>
      </w:r>
    </w:p>
    <w:p w:rsidR="00CF778D" w:rsidRDefault="00CF778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Pr="00B37F09">
        <w:rPr>
          <w:b/>
          <w:bCs/>
          <w:sz w:val="24"/>
          <w:szCs w:val="24"/>
          <w:lang w:val="en-US"/>
        </w:rPr>
        <w:t>20.04.22</w:t>
      </w:r>
      <w:r>
        <w:rPr>
          <w:sz w:val="24"/>
          <w:szCs w:val="24"/>
          <w:lang w:val="en-US"/>
        </w:rPr>
        <w:t xml:space="preserve"> </w:t>
      </w:r>
      <w:r w:rsidR="007E18E3">
        <w:rPr>
          <w:sz w:val="24"/>
          <w:szCs w:val="24"/>
          <w:lang w:val="en-US"/>
        </w:rPr>
        <w:t>RB</w:t>
      </w:r>
      <w:r>
        <w:rPr>
          <w:sz w:val="24"/>
          <w:szCs w:val="24"/>
          <w:lang w:val="en-US"/>
        </w:rPr>
        <w:t xml:space="preserve"> replied to the case officer with the information requested and also expressed concern that apparently </w:t>
      </w:r>
      <w:proofErr w:type="gramStart"/>
      <w:r>
        <w:rPr>
          <w:sz w:val="24"/>
          <w:szCs w:val="24"/>
          <w:lang w:val="en-US"/>
        </w:rPr>
        <w:t>no</w:t>
      </w:r>
      <w:r w:rsidR="0057063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action</w:t>
      </w:r>
      <w:proofErr w:type="gramEnd"/>
      <w:r>
        <w:rPr>
          <w:sz w:val="24"/>
          <w:szCs w:val="24"/>
          <w:lang w:val="en-US"/>
        </w:rPr>
        <w:t xml:space="preserve"> had been taken by Herefordshire Council on what seemed to be an illegal hedgerow removal. </w:t>
      </w:r>
    </w:p>
    <w:p w:rsidR="007D2FCE" w:rsidRDefault="00943E1F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proofErr w:type="gramStart"/>
      <w:r w:rsidR="00B37F09" w:rsidRPr="00B37F09">
        <w:rPr>
          <w:b/>
          <w:bCs/>
          <w:sz w:val="24"/>
          <w:szCs w:val="24"/>
          <w:lang w:val="en-US"/>
        </w:rPr>
        <w:t>05.05.22</w:t>
      </w:r>
      <w:r w:rsidR="00B37F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1064FC">
        <w:rPr>
          <w:sz w:val="24"/>
          <w:szCs w:val="24"/>
          <w:lang w:val="en-US"/>
        </w:rPr>
        <w:t>RB</w:t>
      </w:r>
      <w:proofErr w:type="gramEnd"/>
      <w:r>
        <w:rPr>
          <w:sz w:val="24"/>
          <w:szCs w:val="24"/>
          <w:lang w:val="en-US"/>
        </w:rPr>
        <w:t xml:space="preserve"> received an email from an Enforcement Officer say</w:t>
      </w:r>
      <w:r w:rsidR="001064FC"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that the hedgerows were removed “…</w:t>
      </w:r>
      <w:r w:rsidRPr="001064FC">
        <w:rPr>
          <w:i/>
          <w:iCs/>
          <w:sz w:val="24"/>
          <w:szCs w:val="24"/>
          <w:lang w:val="en-US"/>
        </w:rPr>
        <w:t xml:space="preserve">prior to application </w:t>
      </w:r>
      <w:r w:rsidR="001064FC">
        <w:rPr>
          <w:i/>
          <w:iCs/>
          <w:sz w:val="24"/>
          <w:szCs w:val="24"/>
          <w:lang w:val="en-US"/>
        </w:rPr>
        <w:t xml:space="preserve">decision </w:t>
      </w:r>
      <w:r w:rsidRPr="001064FC">
        <w:rPr>
          <w:i/>
          <w:iCs/>
          <w:sz w:val="24"/>
          <w:szCs w:val="24"/>
          <w:lang w:val="en-US"/>
        </w:rPr>
        <w:t>220064/H and any limited earthworks undertaken on</w:t>
      </w:r>
      <w:r>
        <w:rPr>
          <w:sz w:val="24"/>
          <w:szCs w:val="24"/>
          <w:lang w:val="en-US"/>
        </w:rPr>
        <w:t xml:space="preserve"> </w:t>
      </w:r>
      <w:r w:rsidRPr="001064FC">
        <w:rPr>
          <w:i/>
          <w:iCs/>
          <w:sz w:val="24"/>
          <w:szCs w:val="24"/>
          <w:lang w:val="en-US"/>
        </w:rPr>
        <w:t xml:space="preserve">site are allowable </w:t>
      </w:r>
      <w:r w:rsidR="007D2FCE" w:rsidRPr="001064FC">
        <w:rPr>
          <w:i/>
          <w:iCs/>
          <w:sz w:val="24"/>
          <w:szCs w:val="24"/>
          <w:lang w:val="en-US"/>
        </w:rPr>
        <w:t xml:space="preserve"> </w:t>
      </w:r>
      <w:r w:rsidR="00DA74DE" w:rsidRPr="001064FC">
        <w:rPr>
          <w:i/>
          <w:iCs/>
          <w:sz w:val="24"/>
          <w:szCs w:val="24"/>
          <w:lang w:val="en-US"/>
        </w:rPr>
        <w:t xml:space="preserve">under prior approval P213927?PA7, therefore no planning breach has occurred and </w:t>
      </w:r>
      <w:r w:rsidR="001064FC">
        <w:rPr>
          <w:i/>
          <w:iCs/>
          <w:sz w:val="24"/>
          <w:szCs w:val="24"/>
          <w:lang w:val="en-US"/>
        </w:rPr>
        <w:t>I</w:t>
      </w:r>
      <w:r w:rsidR="00DA74DE" w:rsidRPr="001064FC">
        <w:rPr>
          <w:i/>
          <w:iCs/>
          <w:sz w:val="24"/>
          <w:szCs w:val="24"/>
          <w:lang w:val="en-US"/>
        </w:rPr>
        <w:t xml:space="preserve"> have now closed the enforcement case”.</w:t>
      </w:r>
    </w:p>
    <w:p w:rsidR="00C10207" w:rsidRDefault="00C10207">
      <w:pPr>
        <w:rPr>
          <w:sz w:val="24"/>
          <w:szCs w:val="24"/>
          <w:lang w:val="en-US"/>
        </w:rPr>
      </w:pPr>
      <w:r w:rsidRPr="00C10207">
        <w:rPr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 </w:t>
      </w:r>
      <w:r w:rsidRPr="00C10207">
        <w:rPr>
          <w:b/>
          <w:bCs/>
          <w:sz w:val="24"/>
          <w:szCs w:val="24"/>
          <w:lang w:val="en-US"/>
        </w:rPr>
        <w:t>10.05.22</w:t>
      </w:r>
      <w:r>
        <w:rPr>
          <w:sz w:val="24"/>
          <w:szCs w:val="24"/>
          <w:lang w:val="en-US"/>
        </w:rPr>
        <w:t xml:space="preserve"> RB responded to the Enforcement Officer’s note </w:t>
      </w:r>
      <w:r w:rsidR="00D5673F">
        <w:rPr>
          <w:sz w:val="24"/>
          <w:szCs w:val="24"/>
          <w:lang w:val="en-US"/>
        </w:rPr>
        <w:t>(copied to the case officer) e</w:t>
      </w:r>
      <w:r>
        <w:rPr>
          <w:sz w:val="24"/>
          <w:szCs w:val="24"/>
          <w:lang w:val="en-US"/>
        </w:rPr>
        <w:t>xpressing disappointment at the Decision to close the case and also questioning why an extension of the time to Determine the Application had not been made by the Planning Department</w:t>
      </w:r>
      <w:r w:rsidR="00D5673F">
        <w:rPr>
          <w:sz w:val="24"/>
          <w:szCs w:val="24"/>
          <w:lang w:val="en-US"/>
        </w:rPr>
        <w:t xml:space="preserve"> as is allowed for by </w:t>
      </w:r>
      <w:r w:rsidR="00D5673F" w:rsidRPr="00D5673F">
        <w:rPr>
          <w:sz w:val="24"/>
          <w:szCs w:val="24"/>
          <w:u w:val="single"/>
          <w:lang w:val="en-US"/>
        </w:rPr>
        <w:t>Reg 5 (6) of the Hedgerow Regulations 1997</w:t>
      </w:r>
    </w:p>
    <w:p w:rsidR="00A33703" w:rsidRDefault="00D5673F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02.06.22 RB received a note from the case officer in which she said </w:t>
      </w:r>
      <w:r w:rsidRPr="00A33703">
        <w:rPr>
          <w:i/>
          <w:iCs/>
          <w:sz w:val="24"/>
          <w:szCs w:val="24"/>
          <w:lang w:val="en-US"/>
        </w:rPr>
        <w:t>“It is regrettable that</w:t>
      </w:r>
      <w:r>
        <w:rPr>
          <w:sz w:val="24"/>
          <w:szCs w:val="24"/>
          <w:lang w:val="en-US"/>
        </w:rPr>
        <w:t xml:space="preserve"> </w:t>
      </w:r>
      <w:r w:rsidRPr="00A33703">
        <w:rPr>
          <w:i/>
          <w:iCs/>
          <w:sz w:val="24"/>
          <w:szCs w:val="24"/>
          <w:lang w:val="en-US"/>
        </w:rPr>
        <w:t>the deadline was missed…”</w:t>
      </w:r>
      <w:r w:rsidR="00A33703">
        <w:rPr>
          <w:sz w:val="24"/>
          <w:szCs w:val="24"/>
          <w:lang w:val="en-US"/>
        </w:rPr>
        <w:t xml:space="preserve"> and continued by describing an under-resourced department so that </w:t>
      </w:r>
      <w:r w:rsidR="00A33703" w:rsidRPr="00A33703">
        <w:rPr>
          <w:i/>
          <w:iCs/>
          <w:sz w:val="24"/>
          <w:szCs w:val="24"/>
          <w:lang w:val="en-US"/>
        </w:rPr>
        <w:t>”…  unfortunate incidences such as these do inevitably occur.”</w:t>
      </w:r>
    </w:p>
    <w:p w:rsidR="006B7457" w:rsidRDefault="00A33703">
      <w:pPr>
        <w:rPr>
          <w:sz w:val="24"/>
          <w:szCs w:val="24"/>
          <w:lang w:val="en-US"/>
        </w:rPr>
      </w:pPr>
      <w:r w:rsidRPr="00A33703">
        <w:rPr>
          <w:sz w:val="24"/>
          <w:szCs w:val="24"/>
          <w:lang w:val="en-US"/>
        </w:rPr>
        <w:t>HCPRE</w:t>
      </w:r>
      <w:r w:rsidR="006B7457">
        <w:rPr>
          <w:sz w:val="24"/>
          <w:szCs w:val="24"/>
          <w:lang w:val="en-US"/>
        </w:rPr>
        <w:t xml:space="preserve"> appreciate the problem of heavy work-loads, however no explanation has been offered for a failure to seek extra time in which to determine the Application.  </w:t>
      </w:r>
    </w:p>
    <w:p w:rsidR="00467D53" w:rsidRDefault="006B74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appears to us that there is </w:t>
      </w:r>
      <w:r w:rsidRPr="00C97BBB">
        <w:rPr>
          <w:b/>
          <w:bCs/>
          <w:sz w:val="24"/>
          <w:szCs w:val="24"/>
          <w:lang w:val="en-US"/>
        </w:rPr>
        <w:t>a system failure in the management of the Department</w:t>
      </w:r>
      <w:r>
        <w:rPr>
          <w:sz w:val="24"/>
          <w:szCs w:val="24"/>
          <w:lang w:val="en-US"/>
        </w:rPr>
        <w:t xml:space="preserve"> if there is no means by which case officers are  warned that some necessary action is required urgently within x</w:t>
      </w:r>
      <w:r w:rsidR="00467D53">
        <w:rPr>
          <w:sz w:val="24"/>
          <w:szCs w:val="24"/>
          <w:lang w:val="en-US"/>
        </w:rPr>
        <w:t xml:space="preserve"> hours. We assume that </w:t>
      </w:r>
      <w:proofErr w:type="gramStart"/>
      <w:r w:rsidR="00467D53">
        <w:rPr>
          <w:sz w:val="24"/>
          <w:szCs w:val="24"/>
          <w:lang w:val="en-US"/>
        </w:rPr>
        <w:t>the  Department</w:t>
      </w:r>
      <w:proofErr w:type="gramEnd"/>
      <w:r w:rsidR="00467D53">
        <w:rPr>
          <w:sz w:val="24"/>
          <w:szCs w:val="24"/>
          <w:lang w:val="en-US"/>
        </w:rPr>
        <w:t xml:space="preserve"> has a record of the number of similar “..</w:t>
      </w:r>
      <w:proofErr w:type="gramStart"/>
      <w:r w:rsidR="00467D53">
        <w:rPr>
          <w:sz w:val="24"/>
          <w:szCs w:val="24"/>
          <w:lang w:val="en-US"/>
        </w:rPr>
        <w:t>unfortunate</w:t>
      </w:r>
      <w:proofErr w:type="gramEnd"/>
      <w:r w:rsidR="00467D53">
        <w:rPr>
          <w:sz w:val="24"/>
          <w:szCs w:val="24"/>
          <w:lang w:val="en-US"/>
        </w:rPr>
        <w:t xml:space="preserve"> incidences” that have occurred during the last 5 years but we have been unable to find it on the Council’s website.</w:t>
      </w:r>
    </w:p>
    <w:p w:rsidR="008D0566" w:rsidRDefault="008D0566">
      <w:pPr>
        <w:rPr>
          <w:sz w:val="24"/>
          <w:szCs w:val="24"/>
          <w:lang w:val="en-US"/>
        </w:rPr>
      </w:pPr>
    </w:p>
    <w:p w:rsidR="008C3A94" w:rsidRPr="008C3A94" w:rsidRDefault="008C3A94" w:rsidP="008C3A94">
      <w:pPr>
        <w:rPr>
          <w:sz w:val="24"/>
          <w:szCs w:val="24"/>
          <w:lang w:val="en-US"/>
        </w:rPr>
      </w:pPr>
    </w:p>
    <w:p w:rsidR="008D0566" w:rsidRDefault="008D0566" w:rsidP="008D056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D0566">
        <w:rPr>
          <w:b/>
          <w:bCs/>
          <w:sz w:val="24"/>
          <w:szCs w:val="24"/>
          <w:lang w:val="en-US"/>
        </w:rPr>
        <w:lastRenderedPageBreak/>
        <w:t>Re Application P213927</w:t>
      </w:r>
      <w:r w:rsidRPr="008D0566">
        <w:rPr>
          <w:sz w:val="24"/>
          <w:szCs w:val="24"/>
          <w:lang w:val="en-US"/>
        </w:rPr>
        <w:t xml:space="preserve"> seeking Prior Approval for the construction of 2 winter fill, water storge reservoir for irrigation. </w:t>
      </w:r>
    </w:p>
    <w:p w:rsidR="008D0566" w:rsidRDefault="008D0566" w:rsidP="00A110C4">
      <w:pPr>
        <w:rPr>
          <w:b/>
          <w:bCs/>
          <w:sz w:val="24"/>
          <w:szCs w:val="24"/>
          <w:lang w:val="en-US"/>
        </w:rPr>
      </w:pPr>
      <w:r w:rsidRPr="008A0EF9">
        <w:rPr>
          <w:sz w:val="24"/>
          <w:szCs w:val="24"/>
          <w:lang w:val="en-US"/>
        </w:rPr>
        <w:t xml:space="preserve">The Application was submitted on </w:t>
      </w:r>
      <w:r w:rsidRPr="008A0EF9">
        <w:rPr>
          <w:b/>
          <w:bCs/>
          <w:sz w:val="24"/>
          <w:szCs w:val="24"/>
          <w:lang w:val="en-US"/>
        </w:rPr>
        <w:t xml:space="preserve">22.10.21, </w:t>
      </w:r>
      <w:r w:rsidRPr="008A0EF9">
        <w:rPr>
          <w:sz w:val="24"/>
          <w:szCs w:val="24"/>
          <w:lang w:val="en-US"/>
        </w:rPr>
        <w:t xml:space="preserve">the Decision Notice </w:t>
      </w:r>
      <w:r w:rsidR="002C1B7C" w:rsidRPr="008A0EF9">
        <w:rPr>
          <w:sz w:val="24"/>
          <w:szCs w:val="24"/>
          <w:lang w:val="en-US"/>
        </w:rPr>
        <w:t xml:space="preserve">was </w:t>
      </w:r>
      <w:r w:rsidRPr="008A0EF9">
        <w:rPr>
          <w:sz w:val="24"/>
          <w:szCs w:val="24"/>
          <w:lang w:val="en-US"/>
        </w:rPr>
        <w:t>issued on</w:t>
      </w:r>
      <w:r w:rsidRPr="008A0EF9">
        <w:rPr>
          <w:b/>
          <w:bCs/>
          <w:sz w:val="24"/>
          <w:szCs w:val="24"/>
          <w:lang w:val="en-US"/>
        </w:rPr>
        <w:t xml:space="preserve"> </w:t>
      </w:r>
      <w:r w:rsidR="002C1B7C" w:rsidRPr="008A0EF9">
        <w:rPr>
          <w:b/>
          <w:bCs/>
          <w:sz w:val="24"/>
          <w:szCs w:val="24"/>
          <w:lang w:val="en-US"/>
        </w:rPr>
        <w:t>09.12.21</w:t>
      </w:r>
      <w:r w:rsidR="008A0EF9">
        <w:rPr>
          <w:b/>
          <w:bCs/>
          <w:sz w:val="24"/>
          <w:szCs w:val="24"/>
          <w:lang w:val="en-US"/>
        </w:rPr>
        <w:t>.</w:t>
      </w:r>
    </w:p>
    <w:p w:rsidR="008A0EF9" w:rsidRDefault="008A0EF9" w:rsidP="00A110C4">
      <w:pPr>
        <w:rPr>
          <w:sz w:val="24"/>
          <w:szCs w:val="24"/>
          <w:lang w:val="en-US"/>
        </w:rPr>
      </w:pPr>
      <w:r w:rsidRPr="008A0EF9">
        <w:rPr>
          <w:sz w:val="24"/>
          <w:szCs w:val="24"/>
          <w:lang w:val="en-US"/>
        </w:rPr>
        <w:t>The Decision Notice sta</w:t>
      </w:r>
      <w:r>
        <w:rPr>
          <w:sz w:val="24"/>
          <w:szCs w:val="24"/>
          <w:lang w:val="en-US"/>
        </w:rPr>
        <w:t>t</w:t>
      </w:r>
      <w:r w:rsidRPr="008A0EF9">
        <w:rPr>
          <w:sz w:val="24"/>
          <w:szCs w:val="24"/>
          <w:lang w:val="en-US"/>
        </w:rPr>
        <w:t>es</w:t>
      </w:r>
      <w:r>
        <w:rPr>
          <w:sz w:val="24"/>
          <w:szCs w:val="24"/>
          <w:lang w:val="en-US"/>
        </w:rPr>
        <w:t xml:space="preserve"> that “…PRIOR APPROVAL IS NOT REQUIRED…” subject to several conditions.</w:t>
      </w:r>
    </w:p>
    <w:p w:rsidR="00424870" w:rsidRDefault="00424870" w:rsidP="00A110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HCPRE did not offer comments on the Application; there are no comments recorded on </w:t>
      </w:r>
      <w:proofErr w:type="gramStart"/>
      <w:r>
        <w:rPr>
          <w:sz w:val="24"/>
          <w:szCs w:val="24"/>
          <w:lang w:val="en-US"/>
        </w:rPr>
        <w:t>the  Council</w:t>
      </w:r>
      <w:proofErr w:type="gramEnd"/>
      <w:r>
        <w:rPr>
          <w:sz w:val="24"/>
          <w:szCs w:val="24"/>
          <w:lang w:val="en-US"/>
        </w:rPr>
        <w:t xml:space="preserve"> website.</w:t>
      </w:r>
    </w:p>
    <w:p w:rsidR="008C3A94" w:rsidRDefault="008C3A94" w:rsidP="00A110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HCPRE </w:t>
      </w:r>
      <w:r w:rsidR="00646D0D">
        <w:rPr>
          <w:sz w:val="24"/>
          <w:szCs w:val="24"/>
          <w:lang w:val="en-US"/>
        </w:rPr>
        <w:t>(RB</w:t>
      </w:r>
      <w:proofErr w:type="gramStart"/>
      <w:r w:rsidR="00646D0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studied</w:t>
      </w:r>
      <w:proofErr w:type="gramEnd"/>
      <w:r>
        <w:rPr>
          <w:sz w:val="24"/>
          <w:szCs w:val="24"/>
          <w:lang w:val="en-US"/>
        </w:rPr>
        <w:t xml:space="preserve"> the Application documents submitted  </w:t>
      </w:r>
      <w:r w:rsidR="00D800A1">
        <w:rPr>
          <w:sz w:val="24"/>
          <w:szCs w:val="24"/>
          <w:lang w:val="en-US"/>
        </w:rPr>
        <w:t>to support</w:t>
      </w:r>
      <w:r>
        <w:rPr>
          <w:sz w:val="24"/>
          <w:szCs w:val="24"/>
          <w:lang w:val="en-US"/>
        </w:rPr>
        <w:t xml:space="preserve"> the Hedgerow Removals Application it became clear that the documents and procedures used in the 213927 </w:t>
      </w:r>
      <w:proofErr w:type="spellStart"/>
      <w:r w:rsidR="00D800A1">
        <w:rPr>
          <w:sz w:val="24"/>
          <w:szCs w:val="24"/>
          <w:lang w:val="en-US"/>
        </w:rPr>
        <w:t>Appliction</w:t>
      </w:r>
      <w:proofErr w:type="spellEnd"/>
      <w:r w:rsidR="00D800A1">
        <w:rPr>
          <w:sz w:val="24"/>
          <w:szCs w:val="24"/>
          <w:lang w:val="en-US"/>
        </w:rPr>
        <w:t xml:space="preserve"> </w:t>
      </w:r>
      <w:r w:rsidR="00646D0D">
        <w:rPr>
          <w:sz w:val="24"/>
          <w:szCs w:val="24"/>
          <w:lang w:val="en-US"/>
        </w:rPr>
        <w:t>were very relevant.</w:t>
      </w:r>
    </w:p>
    <w:p w:rsidR="00424870" w:rsidRDefault="00424870" w:rsidP="00A110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</w:t>
      </w:r>
      <w:r w:rsidR="00646D0D">
        <w:rPr>
          <w:sz w:val="24"/>
          <w:szCs w:val="24"/>
          <w:lang w:val="en-US"/>
        </w:rPr>
        <w:t xml:space="preserve"> documents</w:t>
      </w:r>
      <w:r w:rsidR="00C54A75">
        <w:rPr>
          <w:sz w:val="24"/>
          <w:szCs w:val="24"/>
          <w:lang w:val="en-US"/>
        </w:rPr>
        <w:t xml:space="preserve"> is a drawing of the two proposed reservoirs to be located in the narrow strip of land lying in between the two 220064 hedgerows. </w:t>
      </w:r>
      <w:proofErr w:type="gramStart"/>
      <w:r w:rsidR="00C54A75">
        <w:rPr>
          <w:sz w:val="24"/>
          <w:szCs w:val="24"/>
          <w:lang w:val="en-US"/>
        </w:rPr>
        <w:t>It obvious from the drawing that because of their width the reservoirs would intrude upon at least some parts of the hedges</w:t>
      </w:r>
      <w:r w:rsidR="000B426E">
        <w:rPr>
          <w:sz w:val="24"/>
          <w:szCs w:val="24"/>
          <w:lang w:val="en-US"/>
        </w:rPr>
        <w:t>.</w:t>
      </w:r>
      <w:proofErr w:type="gramEnd"/>
      <w:r w:rsidR="00C54A75">
        <w:rPr>
          <w:sz w:val="24"/>
          <w:szCs w:val="24"/>
          <w:lang w:val="en-US"/>
        </w:rPr>
        <w:t xml:space="preserve"> </w:t>
      </w:r>
      <w:r w:rsidR="000B426E">
        <w:rPr>
          <w:sz w:val="24"/>
          <w:szCs w:val="24"/>
          <w:lang w:val="en-US"/>
        </w:rPr>
        <w:t xml:space="preserve">Furthermore no access route was drawn or </w:t>
      </w:r>
      <w:r w:rsidR="00D800A1">
        <w:rPr>
          <w:sz w:val="24"/>
          <w:szCs w:val="24"/>
          <w:lang w:val="en-US"/>
        </w:rPr>
        <w:t>can</w:t>
      </w:r>
      <w:r w:rsidR="000B426E">
        <w:rPr>
          <w:sz w:val="24"/>
          <w:szCs w:val="24"/>
          <w:lang w:val="en-US"/>
        </w:rPr>
        <w:t xml:space="preserve"> be seen </w:t>
      </w:r>
      <w:r w:rsidR="00D800A1">
        <w:rPr>
          <w:sz w:val="24"/>
          <w:szCs w:val="24"/>
          <w:lang w:val="en-US"/>
        </w:rPr>
        <w:t xml:space="preserve">on </w:t>
      </w:r>
      <w:r w:rsidR="000B426E">
        <w:rPr>
          <w:sz w:val="24"/>
          <w:szCs w:val="24"/>
          <w:lang w:val="en-US"/>
        </w:rPr>
        <w:t xml:space="preserve">any map that would allow construction vehicles to excavate the specified piece of land; it was very obvious that an access route would be needed </w:t>
      </w:r>
      <w:proofErr w:type="gramStart"/>
      <w:r w:rsidR="000B426E">
        <w:rPr>
          <w:sz w:val="24"/>
          <w:szCs w:val="24"/>
          <w:lang w:val="en-US"/>
        </w:rPr>
        <w:t>and  that</w:t>
      </w:r>
      <w:proofErr w:type="gramEnd"/>
      <w:r w:rsidR="000B426E">
        <w:rPr>
          <w:sz w:val="24"/>
          <w:szCs w:val="24"/>
          <w:lang w:val="en-US"/>
        </w:rPr>
        <w:t xml:space="preserve"> would be impossible without removing at least some large parts of the hedgerows.  </w:t>
      </w:r>
      <w:r w:rsidR="00B05653">
        <w:rPr>
          <w:sz w:val="24"/>
          <w:szCs w:val="24"/>
          <w:lang w:val="en-US"/>
        </w:rPr>
        <w:t>HCPRE is concerned that such a problem was not apparently spotted by the case officer who made the determination.</w:t>
      </w:r>
    </w:p>
    <w:p w:rsidR="00B05653" w:rsidRPr="00B05653" w:rsidRDefault="00B05653" w:rsidP="00B05653">
      <w:pPr>
        <w:pStyle w:val="NoSpacing"/>
        <w:rPr>
          <w:sz w:val="24"/>
          <w:szCs w:val="24"/>
          <w:lang w:val="en-US"/>
        </w:rPr>
      </w:pPr>
      <w:r w:rsidRPr="00A110C4">
        <w:rPr>
          <w:b/>
          <w:bCs/>
          <w:lang w:val="en-US"/>
        </w:rPr>
        <w:t xml:space="preserve"> </w:t>
      </w:r>
      <w:r w:rsidR="00A110C4" w:rsidRPr="00A110C4">
        <w:rPr>
          <w:b/>
          <w:bCs/>
          <w:lang w:val="en-US"/>
        </w:rPr>
        <w:t>C</w:t>
      </w:r>
      <w:r w:rsidRPr="00A110C4">
        <w:rPr>
          <w:b/>
          <w:bCs/>
          <w:sz w:val="24"/>
          <w:szCs w:val="24"/>
          <w:lang w:val="en-US"/>
        </w:rPr>
        <w:t>ondition 1</w:t>
      </w:r>
      <w:r w:rsidRPr="00B05653">
        <w:rPr>
          <w:sz w:val="24"/>
          <w:szCs w:val="24"/>
          <w:lang w:val="en-US"/>
        </w:rPr>
        <w:t xml:space="preserve"> attached to that decision drew the applicants attention that if hedgerows</w:t>
      </w:r>
    </w:p>
    <w:p w:rsidR="00B05653" w:rsidRDefault="00B05653" w:rsidP="00B05653">
      <w:pPr>
        <w:pStyle w:val="NoSpacing"/>
        <w:rPr>
          <w:sz w:val="24"/>
          <w:szCs w:val="24"/>
          <w:lang w:val="en-US"/>
        </w:rPr>
      </w:pPr>
      <w:r w:rsidRPr="00B05653">
        <w:rPr>
          <w:sz w:val="24"/>
          <w:szCs w:val="24"/>
          <w:lang w:val="en-US"/>
        </w:rPr>
        <w:t xml:space="preserve"> </w:t>
      </w:r>
      <w:proofErr w:type="gramStart"/>
      <w:r w:rsidRPr="00B05653">
        <w:rPr>
          <w:sz w:val="24"/>
          <w:szCs w:val="24"/>
          <w:lang w:val="en-US"/>
        </w:rPr>
        <w:t>need</w:t>
      </w:r>
      <w:proofErr w:type="gramEnd"/>
      <w:r w:rsidRPr="00B05653">
        <w:rPr>
          <w:sz w:val="24"/>
          <w:szCs w:val="24"/>
          <w:lang w:val="en-US"/>
        </w:rPr>
        <w:t xml:space="preserve"> to  be rem</w:t>
      </w:r>
      <w:r>
        <w:rPr>
          <w:sz w:val="24"/>
          <w:szCs w:val="24"/>
          <w:lang w:val="en-US"/>
        </w:rPr>
        <w:t>ov</w:t>
      </w:r>
      <w:r w:rsidR="00A110C4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d or </w:t>
      </w:r>
      <w:r w:rsidR="00A110C4">
        <w:rPr>
          <w:sz w:val="24"/>
          <w:szCs w:val="24"/>
          <w:lang w:val="en-US"/>
        </w:rPr>
        <w:t>relocated an application to do so is required.</w:t>
      </w:r>
    </w:p>
    <w:p w:rsidR="00A110C4" w:rsidRDefault="00A110C4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We assume that consequentially the landowner submitted 220064</w:t>
      </w:r>
      <w:proofErr w:type="gramStart"/>
      <w:r>
        <w:rPr>
          <w:sz w:val="24"/>
          <w:szCs w:val="24"/>
          <w:lang w:val="en-US"/>
        </w:rPr>
        <w:t>..</w:t>
      </w:r>
      <w:proofErr w:type="gramEnd"/>
    </w:p>
    <w:p w:rsidR="00A110C4" w:rsidRDefault="00A110C4" w:rsidP="00B05653">
      <w:pPr>
        <w:pStyle w:val="NoSpacing"/>
        <w:rPr>
          <w:sz w:val="24"/>
          <w:szCs w:val="24"/>
          <w:lang w:val="en-US"/>
        </w:rPr>
      </w:pPr>
    </w:p>
    <w:p w:rsidR="00A110C4" w:rsidRDefault="00A110C4" w:rsidP="00B05653">
      <w:pPr>
        <w:pStyle w:val="NoSpacing"/>
        <w:rPr>
          <w:sz w:val="24"/>
          <w:szCs w:val="24"/>
          <w:lang w:val="en-US"/>
        </w:rPr>
      </w:pPr>
      <w:r w:rsidRPr="009A499B">
        <w:rPr>
          <w:b/>
          <w:bCs/>
          <w:sz w:val="24"/>
          <w:szCs w:val="24"/>
          <w:lang w:val="en-US"/>
        </w:rPr>
        <w:t xml:space="preserve">However, it is obvious that the construction of the two reservoirs on the specified strip of land </w:t>
      </w:r>
      <w:r w:rsidR="009A499B" w:rsidRPr="009A499B">
        <w:rPr>
          <w:b/>
          <w:bCs/>
          <w:sz w:val="24"/>
          <w:szCs w:val="24"/>
          <w:lang w:val="en-US"/>
        </w:rPr>
        <w:t>was a two stage process, the parts of which are subject to different approval regimes</w:t>
      </w:r>
      <w:r w:rsidR="009A499B">
        <w:rPr>
          <w:sz w:val="24"/>
          <w:szCs w:val="24"/>
          <w:lang w:val="en-US"/>
        </w:rPr>
        <w:t>.</w:t>
      </w:r>
    </w:p>
    <w:p w:rsidR="009A499B" w:rsidRDefault="009A499B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Consequently, the construction of the reservoirs are </w:t>
      </w:r>
      <w:r w:rsidRPr="009A499B">
        <w:rPr>
          <w:b/>
          <w:bCs/>
          <w:sz w:val="24"/>
          <w:szCs w:val="24"/>
          <w:lang w:val="en-US"/>
        </w:rPr>
        <w:t>NOT</w:t>
      </w:r>
      <w:r>
        <w:rPr>
          <w:sz w:val="24"/>
          <w:szCs w:val="24"/>
          <w:lang w:val="en-US"/>
        </w:rPr>
        <w:t xml:space="preserve"> permitted development, and if they are constructed it will be a breach of planning control</w:t>
      </w:r>
      <w:r w:rsidR="003B04B9">
        <w:rPr>
          <w:sz w:val="24"/>
          <w:szCs w:val="24"/>
          <w:lang w:val="en-US"/>
        </w:rPr>
        <w:t xml:space="preserve">; the reservoirs cannot be constructed in the assigned strip of land without the removal of the hedgerows as there is no existing </w:t>
      </w:r>
      <w:r w:rsidR="00B0516C">
        <w:rPr>
          <w:sz w:val="24"/>
          <w:szCs w:val="24"/>
          <w:lang w:val="en-US"/>
        </w:rPr>
        <w:t>feasible access ro</w:t>
      </w:r>
      <w:r w:rsidR="00A95FBB">
        <w:rPr>
          <w:sz w:val="24"/>
          <w:szCs w:val="24"/>
          <w:lang w:val="en-US"/>
        </w:rPr>
        <w:t>u</w:t>
      </w:r>
      <w:r w:rsidR="00B0516C">
        <w:rPr>
          <w:sz w:val="24"/>
          <w:szCs w:val="24"/>
          <w:lang w:val="en-US"/>
        </w:rPr>
        <w:t>te for the excavation and construction work to be undertaken on the strip of land, and none was drawn on the sketch plan submitted.</w:t>
      </w:r>
    </w:p>
    <w:p w:rsidR="00B0516C" w:rsidRDefault="00B0516C" w:rsidP="00B05653">
      <w:pPr>
        <w:pStyle w:val="NoSpacing"/>
        <w:rPr>
          <w:sz w:val="24"/>
          <w:szCs w:val="24"/>
          <w:lang w:val="en-US"/>
        </w:rPr>
      </w:pPr>
    </w:p>
    <w:p w:rsidR="00B0516C" w:rsidRDefault="00A95FBB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 there would be a two-stage process</w:t>
      </w:r>
      <w:r w:rsidR="00B0516C">
        <w:rPr>
          <w:sz w:val="24"/>
          <w:szCs w:val="24"/>
          <w:lang w:val="en-US"/>
        </w:rPr>
        <w:t xml:space="preserve"> is confirmed by the case of </w:t>
      </w:r>
      <w:r w:rsidR="00B0516C" w:rsidRPr="00A10F66">
        <w:rPr>
          <w:sz w:val="24"/>
          <w:szCs w:val="24"/>
          <w:u w:val="single"/>
          <w:lang w:val="en-US"/>
        </w:rPr>
        <w:t xml:space="preserve">West Bowers Farm </w:t>
      </w:r>
      <w:r w:rsidR="00A10F66">
        <w:rPr>
          <w:sz w:val="24"/>
          <w:szCs w:val="24"/>
          <w:u w:val="single"/>
          <w:lang w:val="en-US"/>
        </w:rPr>
        <w:t>P</w:t>
      </w:r>
      <w:r w:rsidR="00B0516C" w:rsidRPr="00A10F66">
        <w:rPr>
          <w:sz w:val="24"/>
          <w:szCs w:val="24"/>
          <w:u w:val="single"/>
          <w:lang w:val="en-US"/>
        </w:rPr>
        <w:t>roducts v Essex County Counci</w:t>
      </w:r>
      <w:r w:rsidR="00A10F66" w:rsidRPr="00A10F66">
        <w:rPr>
          <w:sz w:val="24"/>
          <w:szCs w:val="24"/>
          <w:u w:val="single"/>
          <w:lang w:val="en-US"/>
        </w:rPr>
        <w:t>l</w:t>
      </w:r>
      <w:r w:rsidR="00B0516C" w:rsidRPr="00A10F66">
        <w:rPr>
          <w:sz w:val="24"/>
          <w:szCs w:val="24"/>
          <w:u w:val="single"/>
          <w:lang w:val="en-US"/>
        </w:rPr>
        <w:t xml:space="preserve"> (1985</w:t>
      </w:r>
      <w:r w:rsidR="00B0516C">
        <w:rPr>
          <w:sz w:val="24"/>
          <w:szCs w:val="24"/>
          <w:lang w:val="en-US"/>
        </w:rPr>
        <w:t xml:space="preserve">) </w:t>
      </w:r>
      <w:r w:rsidR="00B0516C" w:rsidRPr="00A10F66">
        <w:rPr>
          <w:sz w:val="24"/>
          <w:szCs w:val="24"/>
          <w:u w:val="single"/>
          <w:lang w:val="en-US"/>
        </w:rPr>
        <w:t>50 P &amp; CR 368</w:t>
      </w:r>
      <w:r w:rsidR="00B0516C">
        <w:rPr>
          <w:sz w:val="24"/>
          <w:szCs w:val="24"/>
          <w:lang w:val="en-US"/>
        </w:rPr>
        <w:t xml:space="preserve">, in </w:t>
      </w:r>
      <w:r w:rsidR="0043601D">
        <w:rPr>
          <w:sz w:val="24"/>
          <w:szCs w:val="24"/>
          <w:lang w:val="en-US"/>
        </w:rPr>
        <w:t xml:space="preserve">which the </w:t>
      </w:r>
      <w:r w:rsidR="00A10F66">
        <w:rPr>
          <w:sz w:val="24"/>
          <w:szCs w:val="24"/>
          <w:lang w:val="en-US"/>
        </w:rPr>
        <w:t>C</w:t>
      </w:r>
      <w:r w:rsidR="0043601D">
        <w:rPr>
          <w:sz w:val="24"/>
          <w:szCs w:val="24"/>
          <w:lang w:val="en-US"/>
        </w:rPr>
        <w:t>ourt of Appeal held that the construction of a reservoir, which also entailed the export of sand and gravel, constituted more than a single operation and was not, therefore permitted development.</w:t>
      </w:r>
    </w:p>
    <w:p w:rsidR="00A10F66" w:rsidRDefault="00A10F66" w:rsidP="00B05653">
      <w:pPr>
        <w:pStyle w:val="NoSpacing"/>
        <w:rPr>
          <w:sz w:val="24"/>
          <w:szCs w:val="24"/>
          <w:lang w:val="en-US"/>
        </w:rPr>
      </w:pPr>
    </w:p>
    <w:p w:rsidR="00A10F66" w:rsidRDefault="00A10F66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And, by the case of </w:t>
      </w:r>
      <w:r w:rsidRPr="00A95FBB">
        <w:rPr>
          <w:sz w:val="24"/>
          <w:szCs w:val="24"/>
          <w:u w:val="single"/>
          <w:lang w:val="en-US"/>
        </w:rPr>
        <w:t>Westminster Council v The Secretary of State for Housing, Communities</w:t>
      </w:r>
      <w:r>
        <w:rPr>
          <w:sz w:val="24"/>
          <w:szCs w:val="24"/>
          <w:lang w:val="en-US"/>
        </w:rPr>
        <w:t xml:space="preserve"> </w:t>
      </w:r>
      <w:r w:rsidRPr="00A95FBB">
        <w:rPr>
          <w:sz w:val="24"/>
          <w:szCs w:val="24"/>
          <w:u w:val="single"/>
          <w:lang w:val="en-US"/>
        </w:rPr>
        <w:t xml:space="preserve">and Local Government </w:t>
      </w:r>
      <w:r w:rsidR="009730A2" w:rsidRPr="00A95FBB">
        <w:rPr>
          <w:sz w:val="24"/>
          <w:szCs w:val="24"/>
          <w:u w:val="single"/>
          <w:lang w:val="en-US"/>
        </w:rPr>
        <w:t>&amp;</w:t>
      </w:r>
      <w:r w:rsidRPr="00A95FBB">
        <w:rPr>
          <w:sz w:val="24"/>
          <w:szCs w:val="24"/>
          <w:u w:val="single"/>
          <w:lang w:val="en-US"/>
        </w:rPr>
        <w:t xml:space="preserve"> Ors (</w:t>
      </w:r>
      <w:r w:rsidR="009730A2" w:rsidRPr="00A95FBB">
        <w:rPr>
          <w:sz w:val="24"/>
          <w:szCs w:val="24"/>
          <w:u w:val="single"/>
          <w:lang w:val="en-US"/>
        </w:rPr>
        <w:t>2019) EWHC 176 (Admin</w:t>
      </w:r>
      <w:r w:rsidR="009730A2">
        <w:rPr>
          <w:sz w:val="24"/>
          <w:szCs w:val="24"/>
          <w:lang w:val="en-US"/>
        </w:rPr>
        <w:t>), in which the Court of Appeal held that “</w:t>
      </w:r>
      <w:proofErr w:type="gramStart"/>
      <w:r w:rsidR="009730A2">
        <w:rPr>
          <w:sz w:val="24"/>
          <w:szCs w:val="24"/>
          <w:lang w:val="en-US"/>
        </w:rPr>
        <w:t>..</w:t>
      </w:r>
      <w:proofErr w:type="gramEnd"/>
      <w:r w:rsidR="009730A2">
        <w:rPr>
          <w:sz w:val="24"/>
          <w:szCs w:val="24"/>
          <w:lang w:val="en-US"/>
        </w:rPr>
        <w:t xml:space="preserve"> </w:t>
      </w:r>
      <w:proofErr w:type="gramStart"/>
      <w:r w:rsidR="009730A2" w:rsidRPr="009730A2">
        <w:rPr>
          <w:i/>
          <w:iCs/>
          <w:sz w:val="24"/>
          <w:szCs w:val="24"/>
          <w:lang w:val="en-US"/>
        </w:rPr>
        <w:t>a</w:t>
      </w:r>
      <w:proofErr w:type="gramEnd"/>
      <w:r w:rsidR="009730A2" w:rsidRPr="009730A2">
        <w:rPr>
          <w:i/>
          <w:iCs/>
          <w:sz w:val="24"/>
          <w:szCs w:val="24"/>
          <w:lang w:val="en-US"/>
        </w:rPr>
        <w:t xml:space="preserve"> proposed development falls outside the GPDO if pa</w:t>
      </w:r>
      <w:r w:rsidR="009730A2">
        <w:rPr>
          <w:i/>
          <w:iCs/>
          <w:sz w:val="24"/>
          <w:szCs w:val="24"/>
          <w:lang w:val="en-US"/>
        </w:rPr>
        <w:t>r</w:t>
      </w:r>
      <w:r w:rsidR="009730A2" w:rsidRPr="009730A2">
        <w:rPr>
          <w:i/>
          <w:iCs/>
          <w:sz w:val="24"/>
          <w:szCs w:val="24"/>
          <w:lang w:val="en-US"/>
        </w:rPr>
        <w:t>t of it falls outside the GPDO</w:t>
      </w:r>
      <w:r w:rsidR="009730A2">
        <w:rPr>
          <w:sz w:val="24"/>
          <w:szCs w:val="24"/>
          <w:lang w:val="en-US"/>
        </w:rPr>
        <w:t>.”</w:t>
      </w:r>
    </w:p>
    <w:p w:rsidR="009730A2" w:rsidRDefault="009730A2" w:rsidP="00B05653">
      <w:pPr>
        <w:pStyle w:val="NoSpacing"/>
        <w:rPr>
          <w:sz w:val="24"/>
          <w:szCs w:val="24"/>
          <w:lang w:val="en-US"/>
        </w:rPr>
      </w:pPr>
    </w:p>
    <w:p w:rsidR="009730A2" w:rsidRPr="00FA632B" w:rsidRDefault="009730A2" w:rsidP="00B05653">
      <w:pPr>
        <w:pStyle w:val="NoSpacing"/>
        <w:rPr>
          <w:b/>
          <w:bCs/>
          <w:sz w:val="24"/>
          <w:szCs w:val="24"/>
          <w:lang w:val="en-US"/>
        </w:rPr>
      </w:pPr>
      <w:r w:rsidRPr="00FA632B">
        <w:rPr>
          <w:b/>
          <w:bCs/>
          <w:sz w:val="24"/>
          <w:szCs w:val="24"/>
          <w:lang w:val="en-US"/>
        </w:rPr>
        <w:t>Therefore</w:t>
      </w:r>
      <w:r w:rsidR="00FA632B" w:rsidRPr="00FA632B">
        <w:rPr>
          <w:b/>
          <w:bCs/>
          <w:sz w:val="24"/>
          <w:szCs w:val="24"/>
          <w:lang w:val="en-US"/>
        </w:rPr>
        <w:t>, to excavate and construct the reservoirs would be unauthorized development.</w:t>
      </w:r>
    </w:p>
    <w:p w:rsidR="009A499B" w:rsidRPr="00FA632B" w:rsidRDefault="009A499B" w:rsidP="00B05653">
      <w:pPr>
        <w:pStyle w:val="NoSpacing"/>
        <w:rPr>
          <w:b/>
          <w:bCs/>
          <w:sz w:val="24"/>
          <w:szCs w:val="24"/>
          <w:lang w:val="en-US"/>
        </w:rPr>
      </w:pPr>
    </w:p>
    <w:p w:rsidR="009A499B" w:rsidRDefault="009A499B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It is HCPRE’s contention that this should have been recognized by the qualified staff in the Council’s Planning Department.</w:t>
      </w:r>
    </w:p>
    <w:p w:rsidR="00A95FBB" w:rsidRDefault="00A95FBB" w:rsidP="00B05653">
      <w:pPr>
        <w:pStyle w:val="NoSpacing"/>
        <w:rPr>
          <w:sz w:val="24"/>
          <w:szCs w:val="24"/>
          <w:lang w:val="en-US"/>
        </w:rPr>
      </w:pPr>
    </w:p>
    <w:p w:rsidR="00A4142F" w:rsidRDefault="00FA632B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Pr="00A4142F">
        <w:rPr>
          <w:b/>
          <w:bCs/>
          <w:sz w:val="24"/>
          <w:szCs w:val="24"/>
          <w:lang w:val="en-US"/>
        </w:rPr>
        <w:t>10.05.22</w:t>
      </w:r>
      <w:r>
        <w:rPr>
          <w:sz w:val="24"/>
          <w:szCs w:val="24"/>
          <w:lang w:val="en-US"/>
        </w:rPr>
        <w:t xml:space="preserve"> RB wrote to the Enforcement </w:t>
      </w:r>
      <w:r w:rsidR="00812A3C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fficer who had decided to close the case of the hedgerow removal</w:t>
      </w:r>
      <w:r w:rsidR="00812A3C">
        <w:rPr>
          <w:sz w:val="24"/>
          <w:szCs w:val="24"/>
          <w:lang w:val="en-US"/>
        </w:rPr>
        <w:t>s, drawing his attention to the points detailed above</w:t>
      </w:r>
      <w:r w:rsidR="00A4142F">
        <w:rPr>
          <w:sz w:val="24"/>
          <w:szCs w:val="24"/>
          <w:lang w:val="en-US"/>
        </w:rPr>
        <w:t xml:space="preserve">. </w:t>
      </w:r>
    </w:p>
    <w:p w:rsidR="00B2526A" w:rsidRDefault="00A4142F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="00B2526A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 suggested that if no excavations have so far taken place the Council should advise the la</w:t>
      </w:r>
      <w:r w:rsidR="00B2526A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downer to submit a Planning Application for two reservoirs </w:t>
      </w:r>
      <w:r w:rsidR="00812A3C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if the App</w:t>
      </w:r>
      <w:r w:rsidR="00B2526A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ication were to be allowed it could be conditioned requiring biodiversity </w:t>
      </w:r>
      <w:r w:rsidR="00B2526A">
        <w:rPr>
          <w:sz w:val="24"/>
          <w:szCs w:val="24"/>
          <w:lang w:val="en-US"/>
        </w:rPr>
        <w:t>improvements that might compensate to some extent the destructive removal of the two hedgerows.</w:t>
      </w:r>
      <w:r w:rsidR="00812A3C">
        <w:rPr>
          <w:sz w:val="24"/>
          <w:szCs w:val="24"/>
          <w:lang w:val="en-US"/>
        </w:rPr>
        <w:t xml:space="preserve"> </w:t>
      </w:r>
    </w:p>
    <w:p w:rsidR="00FA632B" w:rsidRDefault="00812A3C" w:rsidP="00B0565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response has yet been received.</w:t>
      </w:r>
    </w:p>
    <w:p w:rsidR="00FA632B" w:rsidRPr="00B05653" w:rsidRDefault="00FA632B" w:rsidP="00B05653">
      <w:pPr>
        <w:pStyle w:val="NoSpacing"/>
        <w:rPr>
          <w:sz w:val="24"/>
          <w:szCs w:val="24"/>
          <w:lang w:val="en-US"/>
        </w:rPr>
      </w:pPr>
    </w:p>
    <w:p w:rsidR="00A33703" w:rsidRPr="00B05653" w:rsidRDefault="00A33703" w:rsidP="00B05653">
      <w:pPr>
        <w:pStyle w:val="NoSpacing"/>
        <w:rPr>
          <w:sz w:val="24"/>
          <w:szCs w:val="24"/>
          <w:lang w:val="en-US"/>
        </w:rPr>
      </w:pPr>
    </w:p>
    <w:p w:rsidR="00A33703" w:rsidRDefault="00A33703">
      <w:pPr>
        <w:rPr>
          <w:sz w:val="24"/>
          <w:szCs w:val="24"/>
          <w:lang w:val="en-US"/>
        </w:rPr>
      </w:pPr>
    </w:p>
    <w:p w:rsidR="00A33703" w:rsidRDefault="00A33703">
      <w:pPr>
        <w:rPr>
          <w:sz w:val="24"/>
          <w:szCs w:val="24"/>
          <w:lang w:val="en-US"/>
        </w:rPr>
      </w:pPr>
    </w:p>
    <w:p w:rsidR="00E9451B" w:rsidRPr="00812A3C" w:rsidRDefault="00E9451B">
      <w:pPr>
        <w:rPr>
          <w:sz w:val="24"/>
          <w:szCs w:val="24"/>
          <w:lang w:val="en-US"/>
        </w:rPr>
      </w:pPr>
    </w:p>
    <w:sectPr w:rsidR="00E9451B" w:rsidRPr="00812A3C" w:rsidSect="00CA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3CF"/>
    <w:multiLevelType w:val="hybridMultilevel"/>
    <w:tmpl w:val="66D46EEC"/>
    <w:lvl w:ilvl="0" w:tplc="61464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89"/>
    <w:rsid w:val="00092036"/>
    <w:rsid w:val="00096C5C"/>
    <w:rsid w:val="000B426E"/>
    <w:rsid w:val="001064FC"/>
    <w:rsid w:val="00184BA7"/>
    <w:rsid w:val="00195853"/>
    <w:rsid w:val="0020300D"/>
    <w:rsid w:val="002856D6"/>
    <w:rsid w:val="002C1B7C"/>
    <w:rsid w:val="002D47EE"/>
    <w:rsid w:val="002E7972"/>
    <w:rsid w:val="002F069D"/>
    <w:rsid w:val="003B04B9"/>
    <w:rsid w:val="003F3C04"/>
    <w:rsid w:val="004130FC"/>
    <w:rsid w:val="00420F7C"/>
    <w:rsid w:val="00424870"/>
    <w:rsid w:val="0043601D"/>
    <w:rsid w:val="004532AD"/>
    <w:rsid w:val="00453C16"/>
    <w:rsid w:val="00467D53"/>
    <w:rsid w:val="00513AD1"/>
    <w:rsid w:val="00513F19"/>
    <w:rsid w:val="00525989"/>
    <w:rsid w:val="0057063A"/>
    <w:rsid w:val="00646D0D"/>
    <w:rsid w:val="00655A8E"/>
    <w:rsid w:val="00673BC7"/>
    <w:rsid w:val="006849C1"/>
    <w:rsid w:val="006B7457"/>
    <w:rsid w:val="0078350B"/>
    <w:rsid w:val="007D2FCE"/>
    <w:rsid w:val="007E18E3"/>
    <w:rsid w:val="00812A3C"/>
    <w:rsid w:val="008A0EF9"/>
    <w:rsid w:val="008C3A94"/>
    <w:rsid w:val="008D0566"/>
    <w:rsid w:val="00943E1F"/>
    <w:rsid w:val="009446E4"/>
    <w:rsid w:val="009730A2"/>
    <w:rsid w:val="009A499B"/>
    <w:rsid w:val="009C097A"/>
    <w:rsid w:val="009E5DE0"/>
    <w:rsid w:val="00A10F66"/>
    <w:rsid w:val="00A110C4"/>
    <w:rsid w:val="00A33703"/>
    <w:rsid w:val="00A4142F"/>
    <w:rsid w:val="00A64D33"/>
    <w:rsid w:val="00A95FBB"/>
    <w:rsid w:val="00AA69CC"/>
    <w:rsid w:val="00B0516C"/>
    <w:rsid w:val="00B05653"/>
    <w:rsid w:val="00B16229"/>
    <w:rsid w:val="00B2526A"/>
    <w:rsid w:val="00B364A1"/>
    <w:rsid w:val="00B37F09"/>
    <w:rsid w:val="00B975B3"/>
    <w:rsid w:val="00C10207"/>
    <w:rsid w:val="00C11C39"/>
    <w:rsid w:val="00C54A75"/>
    <w:rsid w:val="00C97BBB"/>
    <w:rsid w:val="00CA60F0"/>
    <w:rsid w:val="00CC26EC"/>
    <w:rsid w:val="00CF778D"/>
    <w:rsid w:val="00D144BD"/>
    <w:rsid w:val="00D43B6B"/>
    <w:rsid w:val="00D50200"/>
    <w:rsid w:val="00D5673F"/>
    <w:rsid w:val="00D800A1"/>
    <w:rsid w:val="00DA74DE"/>
    <w:rsid w:val="00E9451B"/>
    <w:rsid w:val="00EE792C"/>
    <w:rsid w:val="00F256BE"/>
    <w:rsid w:val="00FA632B"/>
    <w:rsid w:val="00FE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5C"/>
    <w:pPr>
      <w:ind w:left="720"/>
      <w:contextualSpacing/>
    </w:pPr>
  </w:style>
  <w:style w:type="paragraph" w:styleId="NoSpacing">
    <w:name w:val="No Spacing"/>
    <w:uiPriority w:val="1"/>
    <w:qFormat/>
    <w:rsid w:val="00B05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Bradbury</dc:creator>
  <cp:lastModifiedBy>Dilys</cp:lastModifiedBy>
  <cp:revision>2</cp:revision>
  <cp:lastPrinted>2022-06-23T14:49:00Z</cp:lastPrinted>
  <dcterms:created xsi:type="dcterms:W3CDTF">2022-10-08T11:23:00Z</dcterms:created>
  <dcterms:modified xsi:type="dcterms:W3CDTF">2022-10-08T11:23:00Z</dcterms:modified>
</cp:coreProperties>
</file>